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372AA" w14:textId="509A9D90" w:rsidR="0093541B" w:rsidRPr="00EC0DCE" w:rsidRDefault="00F83FF1" w:rsidP="0067629E">
      <w:pPr>
        <w:spacing w:after="0" w:line="240" w:lineRule="auto"/>
        <w:jc w:val="center"/>
        <w:rPr>
          <w:b/>
        </w:rPr>
      </w:pPr>
      <w:r w:rsidRPr="00EC0DCE">
        <w:rPr>
          <w:b/>
        </w:rPr>
        <w:t>NASDAP</w:t>
      </w:r>
    </w:p>
    <w:p w14:paraId="75C2CC5B" w14:textId="73EF9C28" w:rsidR="00F83FF1" w:rsidRPr="00EC0DCE" w:rsidRDefault="00F83FF1" w:rsidP="0067629E">
      <w:pPr>
        <w:spacing w:after="0" w:line="240" w:lineRule="auto"/>
        <w:jc w:val="center"/>
        <w:rPr>
          <w:b/>
        </w:rPr>
      </w:pPr>
      <w:r w:rsidRPr="00EC0DCE">
        <w:rPr>
          <w:b/>
        </w:rPr>
        <w:t xml:space="preserve">Minutes of </w:t>
      </w:r>
      <w:r w:rsidR="00A77E93">
        <w:rPr>
          <w:b/>
        </w:rPr>
        <w:t xml:space="preserve">the Skype </w:t>
      </w:r>
      <w:r w:rsidRPr="00EC0DCE">
        <w:rPr>
          <w:b/>
        </w:rPr>
        <w:t xml:space="preserve">Meeting held on Friday, </w:t>
      </w:r>
      <w:r w:rsidR="00370C13">
        <w:rPr>
          <w:b/>
        </w:rPr>
        <w:t>25</w:t>
      </w:r>
      <w:r w:rsidR="00370C13" w:rsidRPr="00370C13">
        <w:rPr>
          <w:b/>
          <w:vertAlign w:val="superscript"/>
        </w:rPr>
        <w:t>th</w:t>
      </w:r>
      <w:r w:rsidR="00370C13">
        <w:rPr>
          <w:b/>
        </w:rPr>
        <w:t xml:space="preserve"> November </w:t>
      </w:r>
      <w:r w:rsidRPr="00EC0DCE">
        <w:rPr>
          <w:b/>
        </w:rPr>
        <w:t>2016</w:t>
      </w:r>
    </w:p>
    <w:p w14:paraId="600BDB89" w14:textId="77777777" w:rsidR="0067629E" w:rsidRPr="00EC0DCE" w:rsidRDefault="0067629E" w:rsidP="0067629E">
      <w:pPr>
        <w:spacing w:after="0" w:line="240" w:lineRule="auto"/>
      </w:pPr>
    </w:p>
    <w:p w14:paraId="41F20F67" w14:textId="62F79568" w:rsidR="00F83FF1" w:rsidRPr="00EC0DCE" w:rsidRDefault="00A77E93" w:rsidP="00531DCD">
      <w:pPr>
        <w:spacing w:after="0" w:line="240" w:lineRule="auto"/>
        <w:jc w:val="both"/>
      </w:pPr>
      <w:r>
        <w:t>The meeting commenced at 1.30</w:t>
      </w:r>
      <w:r w:rsidR="0067629E" w:rsidRPr="00EC0DCE">
        <w:t xml:space="preserve"> </w:t>
      </w:r>
      <w:r>
        <w:t>p</w:t>
      </w:r>
      <w:r w:rsidR="0067629E" w:rsidRPr="00EC0DCE">
        <w:t>.m.</w:t>
      </w:r>
    </w:p>
    <w:p w14:paraId="7E45CD30" w14:textId="77777777" w:rsidR="0067629E" w:rsidRPr="00EC0DCE" w:rsidRDefault="0067629E" w:rsidP="00531DCD">
      <w:pPr>
        <w:spacing w:after="0" w:line="240" w:lineRule="auto"/>
        <w:jc w:val="both"/>
        <w:rPr>
          <w:b/>
        </w:rPr>
      </w:pPr>
    </w:p>
    <w:p w14:paraId="56DDA46B" w14:textId="4E574E2D" w:rsidR="0067629E" w:rsidRDefault="0067629E" w:rsidP="00531DCD">
      <w:pPr>
        <w:spacing w:after="0" w:line="240" w:lineRule="auto"/>
        <w:ind w:left="1440" w:hanging="1440"/>
        <w:jc w:val="both"/>
      </w:pPr>
      <w:r w:rsidRPr="00AA53FC">
        <w:rPr>
          <w:b/>
        </w:rPr>
        <w:t>Present:</w:t>
      </w:r>
      <w:r w:rsidRPr="00AA53FC">
        <w:rPr>
          <w:b/>
        </w:rPr>
        <w:tab/>
      </w:r>
      <w:r w:rsidRPr="00AA53FC">
        <w:t>C</w:t>
      </w:r>
      <w:r w:rsidR="000A160D" w:rsidRPr="00AA53FC">
        <w:t>ampbell</w:t>
      </w:r>
      <w:r w:rsidRPr="00AA53FC">
        <w:t xml:space="preserve"> </w:t>
      </w:r>
      <w:proofErr w:type="spellStart"/>
      <w:r w:rsidRPr="00AA53FC">
        <w:t>Howlett</w:t>
      </w:r>
      <w:proofErr w:type="spellEnd"/>
      <w:r w:rsidRPr="00AA53FC">
        <w:t xml:space="preserve"> (</w:t>
      </w:r>
      <w:r w:rsidR="00AB00C7" w:rsidRPr="00AA53FC">
        <w:t xml:space="preserve">President and </w:t>
      </w:r>
      <w:r w:rsidRPr="00AA53FC">
        <w:t xml:space="preserve">Chair), </w:t>
      </w:r>
      <w:r w:rsidR="00370C13">
        <w:t>Annette Taylor [Executive Assistant</w:t>
      </w:r>
      <w:proofErr w:type="gramStart"/>
      <w:r w:rsidR="00370C13">
        <w:t xml:space="preserve">], </w:t>
      </w:r>
      <w:r w:rsidR="00101265">
        <w:t xml:space="preserve"> Kevin</w:t>
      </w:r>
      <w:proofErr w:type="gramEnd"/>
      <w:r w:rsidR="00101265">
        <w:t xml:space="preserve"> Dean, Karen Stimson, Sharon Kiely, Stella Bond, Warren Henderson, Steve Read, Graeme Smith [part]</w:t>
      </w:r>
    </w:p>
    <w:p w14:paraId="015031F2" w14:textId="77777777" w:rsidR="00370C13" w:rsidRDefault="00370C13" w:rsidP="00531DCD">
      <w:pPr>
        <w:spacing w:after="0" w:line="240" w:lineRule="auto"/>
        <w:ind w:left="1440" w:hanging="1440"/>
        <w:jc w:val="both"/>
      </w:pPr>
    </w:p>
    <w:p w14:paraId="765F7B97" w14:textId="40A16E31" w:rsidR="00A77E93" w:rsidRPr="00A77E93" w:rsidRDefault="00A77E93" w:rsidP="00531DCD">
      <w:pPr>
        <w:spacing w:after="0" w:line="240" w:lineRule="auto"/>
        <w:ind w:left="1440" w:hanging="1440"/>
        <w:jc w:val="both"/>
        <w:rPr>
          <w:b/>
        </w:rPr>
      </w:pPr>
      <w:r w:rsidRPr="00A77E93">
        <w:rPr>
          <w:b/>
        </w:rPr>
        <w:t>Apologies:</w:t>
      </w:r>
      <w:r>
        <w:tab/>
      </w:r>
      <w:r w:rsidRPr="00AA53FC">
        <w:t>Penny Prestidge</w:t>
      </w:r>
      <w:r w:rsidR="00D31EAE">
        <w:t>, Pip Woodward</w:t>
      </w:r>
      <w:r w:rsidR="00101265">
        <w:t>, Jocelyn Hale</w:t>
      </w:r>
    </w:p>
    <w:p w14:paraId="793FAFF8" w14:textId="77777777" w:rsidR="007F3B5E" w:rsidRPr="00D56F99" w:rsidRDefault="007F3B5E" w:rsidP="00A77E93">
      <w:pPr>
        <w:spacing w:after="0" w:line="240" w:lineRule="auto"/>
        <w:jc w:val="both"/>
      </w:pPr>
    </w:p>
    <w:p w14:paraId="1B4EC70A" w14:textId="6566D33E" w:rsidR="007F3B5E" w:rsidRPr="00D56F99" w:rsidRDefault="00ED4E56" w:rsidP="008E537E">
      <w:pPr>
        <w:pStyle w:val="ListParagraph"/>
        <w:numPr>
          <w:ilvl w:val="0"/>
          <w:numId w:val="10"/>
        </w:numPr>
        <w:tabs>
          <w:tab w:val="left" w:pos="709"/>
        </w:tabs>
        <w:spacing w:after="0" w:line="240" w:lineRule="auto"/>
        <w:jc w:val="both"/>
      </w:pPr>
      <w:r w:rsidRPr="008E537E">
        <w:rPr>
          <w:b/>
        </w:rPr>
        <w:t>WELCOME</w:t>
      </w:r>
    </w:p>
    <w:p w14:paraId="1FE0EF34" w14:textId="77777777" w:rsidR="00ED4E56" w:rsidRPr="00D56F99" w:rsidRDefault="00ED4E56" w:rsidP="00531DCD">
      <w:pPr>
        <w:spacing w:after="0" w:line="240" w:lineRule="auto"/>
        <w:ind w:firstLine="720"/>
        <w:jc w:val="both"/>
      </w:pPr>
      <w:r w:rsidRPr="00D56F99">
        <w:t>The Chair welcomed everyone to the meeting.</w:t>
      </w:r>
    </w:p>
    <w:p w14:paraId="13457256" w14:textId="77777777" w:rsidR="00ED4E56" w:rsidRPr="00D56F99" w:rsidRDefault="00ED4E56" w:rsidP="00531DCD">
      <w:pPr>
        <w:spacing w:after="0" w:line="240" w:lineRule="auto"/>
        <w:ind w:left="1440" w:hanging="1440"/>
        <w:jc w:val="both"/>
      </w:pPr>
    </w:p>
    <w:p w14:paraId="6A401BEA" w14:textId="163A1B0F" w:rsidR="00ED4E56" w:rsidRPr="008E537E" w:rsidRDefault="00ED4E56" w:rsidP="008E537E">
      <w:pPr>
        <w:pStyle w:val="ListParagraph"/>
        <w:numPr>
          <w:ilvl w:val="0"/>
          <w:numId w:val="10"/>
        </w:numPr>
        <w:tabs>
          <w:tab w:val="left" w:pos="709"/>
        </w:tabs>
        <w:spacing w:after="0" w:line="240" w:lineRule="auto"/>
        <w:jc w:val="both"/>
        <w:rPr>
          <w:b/>
        </w:rPr>
      </w:pPr>
      <w:r w:rsidRPr="008E537E">
        <w:rPr>
          <w:b/>
        </w:rPr>
        <w:t>APOLOGIES</w:t>
      </w:r>
    </w:p>
    <w:p w14:paraId="01BD1BA8" w14:textId="575A4C28" w:rsidR="00ED4E56" w:rsidRDefault="00B119FB" w:rsidP="00531DCD">
      <w:pPr>
        <w:spacing w:after="0" w:line="240" w:lineRule="auto"/>
        <w:ind w:left="1440" w:hanging="720"/>
        <w:jc w:val="both"/>
      </w:pPr>
      <w:r w:rsidRPr="00AA53FC">
        <w:t xml:space="preserve">Apologies were received from </w:t>
      </w:r>
      <w:r w:rsidR="008E537E">
        <w:t>Penny Prestidge</w:t>
      </w:r>
      <w:r w:rsidR="00B42686">
        <w:t xml:space="preserve"> and Pip Woodward</w:t>
      </w:r>
    </w:p>
    <w:p w14:paraId="00015194" w14:textId="64839050" w:rsidR="00EE5E86" w:rsidRPr="00AA53FC" w:rsidRDefault="00EE5E86" w:rsidP="00B42686">
      <w:pPr>
        <w:spacing w:after="0" w:line="240" w:lineRule="auto"/>
        <w:jc w:val="both"/>
      </w:pPr>
    </w:p>
    <w:p w14:paraId="37F04FDD" w14:textId="5E4561EE" w:rsidR="00B119FB" w:rsidRPr="008E537E" w:rsidRDefault="00B119FB" w:rsidP="008E537E">
      <w:pPr>
        <w:pStyle w:val="ListParagraph"/>
        <w:numPr>
          <w:ilvl w:val="0"/>
          <w:numId w:val="10"/>
        </w:numPr>
        <w:tabs>
          <w:tab w:val="left" w:pos="709"/>
        </w:tabs>
        <w:spacing w:after="0" w:line="240" w:lineRule="auto"/>
        <w:jc w:val="both"/>
        <w:rPr>
          <w:b/>
        </w:rPr>
      </w:pPr>
      <w:r w:rsidRPr="008E537E">
        <w:rPr>
          <w:b/>
        </w:rPr>
        <w:t>MINUTES OF PREVIOUS MEETING</w:t>
      </w:r>
    </w:p>
    <w:p w14:paraId="161F8A95" w14:textId="485436A5" w:rsidR="00B119FB" w:rsidRPr="006F4B37" w:rsidRDefault="00DD6D88" w:rsidP="00531DCD">
      <w:pPr>
        <w:tabs>
          <w:tab w:val="left" w:pos="709"/>
        </w:tabs>
        <w:spacing w:after="0" w:line="240" w:lineRule="auto"/>
        <w:ind w:left="1440" w:hanging="1440"/>
        <w:jc w:val="both"/>
      </w:pPr>
      <w:r w:rsidRPr="006F4B37">
        <w:tab/>
        <w:t xml:space="preserve">The minutes of the meeting held on </w:t>
      </w:r>
      <w:r w:rsidR="00B42686">
        <w:t>9</w:t>
      </w:r>
      <w:r w:rsidR="00B42686" w:rsidRPr="00B42686">
        <w:rPr>
          <w:vertAlign w:val="superscript"/>
        </w:rPr>
        <w:t>th</w:t>
      </w:r>
      <w:r w:rsidR="00B42686">
        <w:t xml:space="preserve"> September </w:t>
      </w:r>
      <w:r w:rsidRPr="006F4B37">
        <w:t>201</w:t>
      </w:r>
      <w:r w:rsidR="006F4B37" w:rsidRPr="006F4B37">
        <w:t>6</w:t>
      </w:r>
      <w:r w:rsidRPr="006F4B37">
        <w:t xml:space="preserve"> had been circulated.</w:t>
      </w:r>
    </w:p>
    <w:p w14:paraId="491C7F01" w14:textId="77777777" w:rsidR="00DD6D88" w:rsidRPr="00091340" w:rsidRDefault="00DD6D88" w:rsidP="00531DCD">
      <w:pPr>
        <w:tabs>
          <w:tab w:val="left" w:pos="709"/>
        </w:tabs>
        <w:spacing w:after="0" w:line="240" w:lineRule="auto"/>
        <w:ind w:left="1440" w:hanging="1440"/>
        <w:jc w:val="both"/>
      </w:pPr>
      <w:r w:rsidRPr="006F4B37">
        <w:tab/>
      </w:r>
      <w:r w:rsidRPr="00091340">
        <w:rPr>
          <w:b/>
        </w:rPr>
        <w:t>Motion:</w:t>
      </w:r>
    </w:p>
    <w:p w14:paraId="65412560" w14:textId="0AE52B51" w:rsidR="00DD6D88" w:rsidRPr="00091340" w:rsidRDefault="00DD6D88" w:rsidP="00531DCD">
      <w:pPr>
        <w:tabs>
          <w:tab w:val="left" w:pos="709"/>
        </w:tabs>
        <w:spacing w:after="0" w:line="240" w:lineRule="auto"/>
        <w:ind w:left="709" w:hanging="1440"/>
        <w:jc w:val="both"/>
      </w:pPr>
      <w:r w:rsidRPr="00091340">
        <w:tab/>
        <w:t xml:space="preserve">That the minutes of the meeting held on </w:t>
      </w:r>
      <w:r w:rsidR="00B42686">
        <w:t>9</w:t>
      </w:r>
      <w:r w:rsidR="00B42686" w:rsidRPr="00B42686">
        <w:rPr>
          <w:vertAlign w:val="superscript"/>
        </w:rPr>
        <w:t>th</w:t>
      </w:r>
      <w:r w:rsidR="00B42686">
        <w:t xml:space="preserve"> September </w:t>
      </w:r>
      <w:r w:rsidRPr="00091340">
        <w:t>be confirmed as a true and correct record of the meeting.</w:t>
      </w:r>
    </w:p>
    <w:p w14:paraId="0F43AFD1" w14:textId="4656E058" w:rsidR="00846C0C" w:rsidRDefault="00B42686" w:rsidP="00531DCD">
      <w:pPr>
        <w:tabs>
          <w:tab w:val="left" w:pos="709"/>
        </w:tabs>
        <w:spacing w:after="0" w:line="240" w:lineRule="auto"/>
        <w:ind w:left="709" w:hanging="1440"/>
        <w:jc w:val="right"/>
        <w:rPr>
          <w:i/>
        </w:rPr>
      </w:pPr>
      <w:r>
        <w:rPr>
          <w:i/>
        </w:rPr>
        <w:t>Woodward/</w:t>
      </w:r>
      <w:proofErr w:type="gramStart"/>
      <w:r>
        <w:rPr>
          <w:i/>
        </w:rPr>
        <w:t xml:space="preserve">Dean </w:t>
      </w:r>
      <w:r w:rsidR="00846C0C" w:rsidRPr="00AD73C7">
        <w:rPr>
          <w:i/>
        </w:rPr>
        <w:t xml:space="preserve"> </w:t>
      </w:r>
      <w:r w:rsidR="00393518">
        <w:rPr>
          <w:i/>
        </w:rPr>
        <w:t>–</w:t>
      </w:r>
      <w:proofErr w:type="gramEnd"/>
      <w:r w:rsidR="00846C0C" w:rsidRPr="00AD73C7">
        <w:rPr>
          <w:i/>
        </w:rPr>
        <w:t xml:space="preserve"> Carried</w:t>
      </w:r>
    </w:p>
    <w:p w14:paraId="3E5DA6B8" w14:textId="77777777" w:rsidR="00393518" w:rsidRPr="00AD73C7" w:rsidRDefault="00393518" w:rsidP="00531DCD">
      <w:pPr>
        <w:tabs>
          <w:tab w:val="left" w:pos="709"/>
        </w:tabs>
        <w:spacing w:after="0" w:line="240" w:lineRule="auto"/>
        <w:ind w:left="709" w:hanging="1440"/>
        <w:jc w:val="right"/>
        <w:rPr>
          <w:i/>
        </w:rPr>
      </w:pPr>
    </w:p>
    <w:p w14:paraId="2D6639D6" w14:textId="77777777" w:rsidR="006524E8" w:rsidRDefault="00EA6F2F" w:rsidP="006524E8">
      <w:pPr>
        <w:pStyle w:val="ListParagraph"/>
        <w:numPr>
          <w:ilvl w:val="0"/>
          <w:numId w:val="10"/>
        </w:numPr>
        <w:tabs>
          <w:tab w:val="left" w:pos="709"/>
        </w:tabs>
        <w:spacing w:after="0" w:line="240" w:lineRule="auto"/>
        <w:jc w:val="both"/>
        <w:rPr>
          <w:b/>
        </w:rPr>
      </w:pPr>
      <w:r w:rsidRPr="006524E8">
        <w:rPr>
          <w:b/>
        </w:rPr>
        <w:t>MATTERS ARISING FROM THE MINUTES</w:t>
      </w:r>
    </w:p>
    <w:p w14:paraId="31D27DB5" w14:textId="27707369" w:rsidR="006524E8" w:rsidRDefault="00B42686" w:rsidP="006524E8">
      <w:pPr>
        <w:pStyle w:val="ListParagraph"/>
        <w:numPr>
          <w:ilvl w:val="1"/>
          <w:numId w:val="10"/>
        </w:numPr>
        <w:tabs>
          <w:tab w:val="left" w:pos="709"/>
        </w:tabs>
        <w:spacing w:after="0" w:line="240" w:lineRule="auto"/>
        <w:jc w:val="both"/>
        <w:rPr>
          <w:b/>
        </w:rPr>
      </w:pPr>
      <w:r w:rsidRPr="00B42686">
        <w:rPr>
          <w:b/>
        </w:rPr>
        <w:t xml:space="preserve">New Executive Members in Auckland/Counties </w:t>
      </w:r>
      <w:proofErr w:type="spellStart"/>
      <w:r w:rsidRPr="00B42686">
        <w:rPr>
          <w:b/>
        </w:rPr>
        <w:t>Manukau</w:t>
      </w:r>
      <w:proofErr w:type="spellEnd"/>
      <w:r w:rsidRPr="00B42686">
        <w:rPr>
          <w:b/>
        </w:rPr>
        <w:t xml:space="preserve"> and Top of the South</w:t>
      </w:r>
    </w:p>
    <w:p w14:paraId="20083EF1" w14:textId="7FDB5B32" w:rsidR="00B42686" w:rsidRPr="00B42686" w:rsidRDefault="00B42686" w:rsidP="006D0CD5">
      <w:pPr>
        <w:tabs>
          <w:tab w:val="left" w:pos="709"/>
        </w:tabs>
        <w:spacing w:after="0" w:line="240" w:lineRule="auto"/>
        <w:ind w:left="709"/>
        <w:jc w:val="both"/>
      </w:pPr>
      <w:r>
        <w:rPr>
          <w:b/>
        </w:rPr>
        <w:tab/>
      </w:r>
      <w:r>
        <w:t xml:space="preserve">Campbell welcomed Karen, Sharon and Graeme to the meeting and to </w:t>
      </w:r>
      <w:r w:rsidR="006D0CD5">
        <w:t>Executive</w:t>
      </w:r>
      <w:r>
        <w:t>.</w:t>
      </w:r>
      <w:r w:rsidR="006D0CD5">
        <w:t xml:space="preserve"> When Graeme Smith was able to connect [sadly we could not hear him or him us], Campbell also welcomed him.</w:t>
      </w:r>
    </w:p>
    <w:p w14:paraId="59F58EDA" w14:textId="1556C926" w:rsidR="00443C64" w:rsidRPr="00CB554A" w:rsidRDefault="00F67313" w:rsidP="00F67313">
      <w:pPr>
        <w:tabs>
          <w:tab w:val="left" w:pos="709"/>
        </w:tabs>
        <w:spacing w:after="0" w:line="240" w:lineRule="auto"/>
        <w:ind w:left="709" w:hanging="1440"/>
        <w:jc w:val="right"/>
        <w:rPr>
          <w:b/>
        </w:rPr>
      </w:pPr>
      <w:r w:rsidRPr="00CB554A">
        <w:rPr>
          <w:b/>
        </w:rPr>
        <w:t xml:space="preserve"> </w:t>
      </w:r>
      <w:r w:rsidR="00D95729" w:rsidRPr="00CB554A">
        <w:rPr>
          <w:b/>
        </w:rPr>
        <w:t xml:space="preserve"> </w:t>
      </w:r>
    </w:p>
    <w:p w14:paraId="143AB5FA" w14:textId="13993330" w:rsidR="006524E8" w:rsidRDefault="00BA365C" w:rsidP="006524E8">
      <w:pPr>
        <w:pStyle w:val="ListParagraph"/>
        <w:numPr>
          <w:ilvl w:val="0"/>
          <w:numId w:val="10"/>
        </w:numPr>
        <w:tabs>
          <w:tab w:val="left" w:pos="709"/>
        </w:tabs>
        <w:spacing w:after="0" w:line="240" w:lineRule="auto"/>
      </w:pPr>
      <w:r w:rsidRPr="006524E8">
        <w:rPr>
          <w:b/>
        </w:rPr>
        <w:t>TREASURER’S REPORT</w:t>
      </w:r>
      <w:r w:rsidR="006524E8">
        <w:br/>
      </w:r>
      <w:r w:rsidR="008E537E">
        <w:t>Annette Taylor</w:t>
      </w:r>
      <w:r w:rsidR="008452DC" w:rsidRPr="00C34465">
        <w:t xml:space="preserve"> </w:t>
      </w:r>
      <w:r w:rsidR="008E537E">
        <w:t>presented the</w:t>
      </w:r>
      <w:r w:rsidR="00C34465" w:rsidRPr="00C34465">
        <w:t xml:space="preserve"> Treasurer’s Report</w:t>
      </w:r>
      <w:r w:rsidR="00E53EDF" w:rsidRPr="00C34465">
        <w:t>.</w:t>
      </w:r>
      <w:r w:rsidR="00B42686">
        <w:t xml:space="preserve"> Annette circulated the Treasurer’s report earlier in the day via email</w:t>
      </w:r>
      <w:r w:rsidR="00A37BFA" w:rsidRPr="00C34465">
        <w:t>.</w:t>
      </w:r>
    </w:p>
    <w:p w14:paraId="30C56633" w14:textId="77777777" w:rsidR="00101265" w:rsidRDefault="00101265" w:rsidP="008E537E">
      <w:pPr>
        <w:spacing w:after="0"/>
        <w:jc w:val="both"/>
        <w:rPr>
          <w:szCs w:val="24"/>
        </w:rPr>
      </w:pPr>
    </w:p>
    <w:p w14:paraId="2ED710C7" w14:textId="77777777" w:rsidR="00101265" w:rsidRPr="00F4451B" w:rsidRDefault="00101265" w:rsidP="00101265">
      <w:pPr>
        <w:spacing w:after="0" w:line="240" w:lineRule="auto"/>
        <w:jc w:val="center"/>
        <w:textAlignment w:val="baseline"/>
        <w:rPr>
          <w:rFonts w:ascii="Calibri" w:eastAsia="Times New Roman" w:hAnsi="Calibri" w:cs="Segoe UI"/>
          <w:sz w:val="32"/>
          <w:lang w:eastAsia="en-NZ"/>
        </w:rPr>
      </w:pPr>
      <w:r>
        <w:rPr>
          <w:rFonts w:ascii="Calibri" w:eastAsia="Times New Roman" w:hAnsi="Calibri" w:cs="Segoe UI"/>
          <w:b/>
          <w:bCs/>
          <w:sz w:val="32"/>
          <w:lang w:eastAsia="en-NZ"/>
        </w:rPr>
        <w:t>Treasurers Report</w:t>
      </w:r>
    </w:p>
    <w:p w14:paraId="0BAB80EE" w14:textId="77777777" w:rsidR="00101265" w:rsidRDefault="00101265" w:rsidP="00101265">
      <w:pPr>
        <w:spacing w:after="0" w:line="240" w:lineRule="auto"/>
        <w:jc w:val="center"/>
        <w:textAlignment w:val="baseline"/>
        <w:rPr>
          <w:rFonts w:ascii="Calibri" w:eastAsia="Times New Roman" w:hAnsi="Calibri" w:cs="Segoe UI"/>
          <w:lang w:eastAsia="en-NZ"/>
        </w:rPr>
      </w:pPr>
      <w:r>
        <w:rPr>
          <w:rFonts w:ascii="Calibri" w:eastAsia="Times New Roman" w:hAnsi="Calibri" w:cs="Segoe UI"/>
          <w:lang w:eastAsia="en-NZ"/>
        </w:rPr>
        <w:t>25 October 2016</w:t>
      </w:r>
    </w:p>
    <w:p w14:paraId="4D7DEDBF" w14:textId="77777777" w:rsidR="00101265" w:rsidRDefault="00101265" w:rsidP="00101265">
      <w:pPr>
        <w:spacing w:after="0" w:line="240" w:lineRule="auto"/>
        <w:jc w:val="center"/>
        <w:textAlignment w:val="baseline"/>
        <w:rPr>
          <w:rFonts w:ascii="Calibri" w:eastAsia="Times New Roman" w:hAnsi="Calibri" w:cs="Segoe UI"/>
          <w:lang w:eastAsia="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4"/>
        <w:gridCol w:w="3564"/>
        <w:gridCol w:w="1394"/>
      </w:tblGrid>
      <w:tr w:rsidR="00101265" w:rsidRPr="00BE1637" w14:paraId="34F3927F" w14:textId="77777777" w:rsidTr="009C5D67">
        <w:tc>
          <w:tcPr>
            <w:tcW w:w="7128" w:type="dxa"/>
            <w:gridSpan w:val="2"/>
          </w:tcPr>
          <w:p w14:paraId="73169692" w14:textId="77777777" w:rsidR="00101265" w:rsidRPr="00BE1637" w:rsidRDefault="00101265" w:rsidP="009C5D67">
            <w:pPr>
              <w:jc w:val="both"/>
              <w:rPr>
                <w:b/>
                <w:sz w:val="24"/>
                <w:szCs w:val="24"/>
              </w:rPr>
            </w:pPr>
          </w:p>
        </w:tc>
        <w:tc>
          <w:tcPr>
            <w:tcW w:w="1394" w:type="dxa"/>
          </w:tcPr>
          <w:p w14:paraId="449B453E" w14:textId="77777777" w:rsidR="00101265" w:rsidRDefault="00101265" w:rsidP="009C5D67">
            <w:pPr>
              <w:jc w:val="both"/>
              <w:rPr>
                <w:b/>
                <w:sz w:val="24"/>
                <w:szCs w:val="24"/>
              </w:rPr>
            </w:pPr>
            <w:r w:rsidRPr="00BE1637">
              <w:rPr>
                <w:b/>
                <w:sz w:val="24"/>
                <w:szCs w:val="24"/>
              </w:rPr>
              <w:t>Amount</w:t>
            </w:r>
            <w:r>
              <w:rPr>
                <w:b/>
                <w:sz w:val="24"/>
                <w:szCs w:val="24"/>
              </w:rPr>
              <w:t xml:space="preserve"> </w:t>
            </w:r>
          </w:p>
          <w:p w14:paraId="13BC2C13" w14:textId="77777777" w:rsidR="00101265" w:rsidRPr="00BE1637" w:rsidRDefault="00101265" w:rsidP="009C5D67">
            <w:pPr>
              <w:jc w:val="both"/>
              <w:rPr>
                <w:b/>
                <w:sz w:val="24"/>
                <w:szCs w:val="24"/>
              </w:rPr>
            </w:pPr>
            <w:r>
              <w:rPr>
                <w:b/>
                <w:sz w:val="24"/>
                <w:szCs w:val="24"/>
              </w:rPr>
              <w:t>$</w:t>
            </w:r>
          </w:p>
        </w:tc>
      </w:tr>
      <w:tr w:rsidR="00101265" w:rsidRPr="00BE1637" w14:paraId="2A773FB5" w14:textId="77777777" w:rsidTr="009C5D67">
        <w:tc>
          <w:tcPr>
            <w:tcW w:w="3564" w:type="dxa"/>
          </w:tcPr>
          <w:p w14:paraId="7F47D173" w14:textId="77777777" w:rsidR="00101265" w:rsidRPr="00BE1637" w:rsidRDefault="00101265" w:rsidP="009C5D67">
            <w:pPr>
              <w:jc w:val="both"/>
              <w:rPr>
                <w:sz w:val="24"/>
                <w:szCs w:val="24"/>
              </w:rPr>
            </w:pPr>
            <w:r w:rsidRPr="00BE1637">
              <w:rPr>
                <w:sz w:val="24"/>
                <w:szCs w:val="24"/>
              </w:rPr>
              <w:t>Cheque Account</w:t>
            </w:r>
          </w:p>
        </w:tc>
        <w:tc>
          <w:tcPr>
            <w:tcW w:w="3564" w:type="dxa"/>
          </w:tcPr>
          <w:p w14:paraId="013B1547" w14:textId="77777777" w:rsidR="00101265" w:rsidRPr="00BE1637" w:rsidRDefault="00101265" w:rsidP="009C5D67">
            <w:pPr>
              <w:jc w:val="both"/>
              <w:rPr>
                <w:sz w:val="24"/>
                <w:szCs w:val="24"/>
              </w:rPr>
            </w:pPr>
            <w:r>
              <w:rPr>
                <w:sz w:val="24"/>
                <w:szCs w:val="24"/>
              </w:rPr>
              <w:t>Balance as at 24/02/2016</w:t>
            </w:r>
          </w:p>
        </w:tc>
        <w:tc>
          <w:tcPr>
            <w:tcW w:w="1394" w:type="dxa"/>
          </w:tcPr>
          <w:p w14:paraId="52ABF8DE" w14:textId="77777777" w:rsidR="00101265" w:rsidRPr="00BE1637" w:rsidRDefault="00101265" w:rsidP="009C5D67">
            <w:pPr>
              <w:jc w:val="both"/>
              <w:rPr>
                <w:sz w:val="24"/>
                <w:szCs w:val="24"/>
              </w:rPr>
            </w:pPr>
            <w:r>
              <w:rPr>
                <w:sz w:val="24"/>
                <w:szCs w:val="24"/>
              </w:rPr>
              <w:t>14,602.91</w:t>
            </w:r>
          </w:p>
        </w:tc>
      </w:tr>
      <w:tr w:rsidR="00101265" w:rsidRPr="00BE1637" w14:paraId="30977F29" w14:textId="77777777" w:rsidTr="009C5D67">
        <w:tc>
          <w:tcPr>
            <w:tcW w:w="3564" w:type="dxa"/>
          </w:tcPr>
          <w:p w14:paraId="3BD3C6A4" w14:textId="77777777" w:rsidR="00101265" w:rsidRPr="00BE1637" w:rsidRDefault="00101265" w:rsidP="009C5D67">
            <w:pPr>
              <w:jc w:val="both"/>
              <w:rPr>
                <w:sz w:val="24"/>
                <w:szCs w:val="24"/>
              </w:rPr>
            </w:pPr>
            <w:r w:rsidRPr="00BE1637">
              <w:rPr>
                <w:sz w:val="24"/>
                <w:szCs w:val="24"/>
              </w:rPr>
              <w:t>Term Deposit</w:t>
            </w:r>
          </w:p>
        </w:tc>
        <w:tc>
          <w:tcPr>
            <w:tcW w:w="3564" w:type="dxa"/>
          </w:tcPr>
          <w:p w14:paraId="46784AC8" w14:textId="77777777" w:rsidR="00101265" w:rsidRPr="00BE1637" w:rsidRDefault="00101265" w:rsidP="009C5D67">
            <w:pPr>
              <w:jc w:val="both"/>
              <w:rPr>
                <w:sz w:val="24"/>
                <w:szCs w:val="24"/>
              </w:rPr>
            </w:pPr>
            <w:r>
              <w:rPr>
                <w:sz w:val="24"/>
                <w:szCs w:val="24"/>
              </w:rPr>
              <w:t>Balance as at 01/09/2016</w:t>
            </w:r>
          </w:p>
        </w:tc>
        <w:tc>
          <w:tcPr>
            <w:tcW w:w="1394" w:type="dxa"/>
          </w:tcPr>
          <w:p w14:paraId="0FD9C642" w14:textId="77777777" w:rsidR="00101265" w:rsidRPr="00BE1637" w:rsidRDefault="00101265" w:rsidP="009C5D67">
            <w:pPr>
              <w:jc w:val="both"/>
              <w:rPr>
                <w:sz w:val="24"/>
                <w:szCs w:val="24"/>
              </w:rPr>
            </w:pPr>
            <w:r>
              <w:rPr>
                <w:sz w:val="24"/>
                <w:szCs w:val="24"/>
              </w:rPr>
              <w:t>20,000.00</w:t>
            </w:r>
          </w:p>
        </w:tc>
      </w:tr>
      <w:tr w:rsidR="00101265" w:rsidRPr="00BE1637" w14:paraId="02F725D6" w14:textId="77777777" w:rsidTr="009C5D67">
        <w:tc>
          <w:tcPr>
            <w:tcW w:w="7128" w:type="dxa"/>
            <w:gridSpan w:val="2"/>
          </w:tcPr>
          <w:p w14:paraId="3EF60FAD" w14:textId="77777777" w:rsidR="00101265" w:rsidRPr="00BE1637" w:rsidRDefault="00101265" w:rsidP="009C5D67">
            <w:pPr>
              <w:jc w:val="both"/>
              <w:rPr>
                <w:sz w:val="24"/>
                <w:szCs w:val="24"/>
              </w:rPr>
            </w:pPr>
            <w:r>
              <w:rPr>
                <w:b/>
                <w:sz w:val="24"/>
                <w:szCs w:val="24"/>
              </w:rPr>
              <w:t>TOTAL FUNDS HELD</w:t>
            </w:r>
          </w:p>
        </w:tc>
        <w:tc>
          <w:tcPr>
            <w:tcW w:w="1394" w:type="dxa"/>
          </w:tcPr>
          <w:p w14:paraId="00C43A24" w14:textId="77777777" w:rsidR="00101265" w:rsidRPr="00BE1637" w:rsidRDefault="00101265" w:rsidP="009C5D67">
            <w:pPr>
              <w:jc w:val="both"/>
              <w:rPr>
                <w:b/>
                <w:sz w:val="24"/>
                <w:szCs w:val="24"/>
              </w:rPr>
            </w:pPr>
            <w:r>
              <w:rPr>
                <w:b/>
                <w:sz w:val="24"/>
                <w:szCs w:val="24"/>
              </w:rPr>
              <w:t>34,602.91</w:t>
            </w:r>
          </w:p>
        </w:tc>
      </w:tr>
    </w:tbl>
    <w:p w14:paraId="086B7DB0" w14:textId="0811A2CE" w:rsidR="00101265" w:rsidRPr="00BE1637" w:rsidRDefault="00101265" w:rsidP="00101265">
      <w:pPr>
        <w:jc w:val="both"/>
        <w:rPr>
          <w:b/>
          <w:sz w:val="24"/>
          <w:szCs w:val="24"/>
        </w:rPr>
      </w:pPr>
    </w:p>
    <w:p w14:paraId="06EDC8C2" w14:textId="77777777" w:rsidR="00101265" w:rsidRPr="00BE1637" w:rsidRDefault="00101265" w:rsidP="00101265">
      <w:pPr>
        <w:jc w:val="both"/>
        <w:rPr>
          <w:b/>
          <w:sz w:val="24"/>
          <w:szCs w:val="24"/>
        </w:rPr>
      </w:pPr>
      <w:r w:rsidRPr="00BE1637">
        <w:rPr>
          <w:b/>
          <w:sz w:val="24"/>
          <w:szCs w:val="24"/>
        </w:rPr>
        <w:t>Requests for Payments</w:t>
      </w:r>
      <w:r>
        <w:rPr>
          <w:b/>
          <w:sz w:val="24"/>
          <w:szCs w:val="24"/>
        </w:rPr>
        <w:t xml:space="preserve"> – over and above reimbursements to Executive</w:t>
      </w:r>
      <w:r w:rsidRPr="00BE1637">
        <w:rPr>
          <w:b/>
          <w:sz w:val="24"/>
          <w:szCs w:val="24"/>
        </w:rPr>
        <w:t>:</w:t>
      </w:r>
    </w:p>
    <w:p w14:paraId="6B3B68C8" w14:textId="77777777" w:rsidR="00101265" w:rsidRPr="00BE1637" w:rsidRDefault="00101265" w:rsidP="00101265">
      <w:pPr>
        <w:jc w:val="both"/>
        <w:rPr>
          <w:sz w:val="24"/>
          <w:szCs w:val="24"/>
        </w:rPr>
      </w:pPr>
      <w:r w:rsidRPr="00BE1637">
        <w:rPr>
          <w:sz w:val="24"/>
          <w:szCs w:val="24"/>
        </w:rPr>
        <w:lastRenderedPageBreak/>
        <w:t>Funds to be released at the conclusion of the meeting for approved expenditure</w:t>
      </w:r>
      <w:r>
        <w:rPr>
          <w:sz w:val="24"/>
          <w:szCs w:val="24"/>
        </w:rPr>
        <w:t xml:space="preserve"> over and above Executive Claims for reimbursement</w:t>
      </w:r>
      <w:r w:rsidRPr="00BE1637">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4"/>
        <w:gridCol w:w="3564"/>
        <w:gridCol w:w="1394"/>
      </w:tblGrid>
      <w:tr w:rsidR="00101265" w:rsidRPr="00BE1637" w14:paraId="77B4378D" w14:textId="77777777" w:rsidTr="009C5D67">
        <w:tc>
          <w:tcPr>
            <w:tcW w:w="3564" w:type="dxa"/>
          </w:tcPr>
          <w:p w14:paraId="612FA43C" w14:textId="77777777" w:rsidR="00101265" w:rsidRPr="00BE1637" w:rsidRDefault="00101265" w:rsidP="009C5D67">
            <w:pPr>
              <w:jc w:val="both"/>
              <w:rPr>
                <w:b/>
                <w:sz w:val="24"/>
                <w:szCs w:val="24"/>
              </w:rPr>
            </w:pPr>
            <w:r w:rsidRPr="00BE1637">
              <w:rPr>
                <w:b/>
                <w:sz w:val="24"/>
                <w:szCs w:val="24"/>
              </w:rPr>
              <w:t>Payee</w:t>
            </w:r>
          </w:p>
        </w:tc>
        <w:tc>
          <w:tcPr>
            <w:tcW w:w="3564" w:type="dxa"/>
          </w:tcPr>
          <w:p w14:paraId="7BBC7B11" w14:textId="77777777" w:rsidR="00101265" w:rsidRPr="00BE1637" w:rsidRDefault="00101265" w:rsidP="009C5D67">
            <w:pPr>
              <w:jc w:val="both"/>
              <w:rPr>
                <w:b/>
                <w:sz w:val="24"/>
                <w:szCs w:val="24"/>
              </w:rPr>
            </w:pPr>
            <w:r w:rsidRPr="00BE1637">
              <w:rPr>
                <w:b/>
                <w:sz w:val="24"/>
                <w:szCs w:val="24"/>
              </w:rPr>
              <w:t>For</w:t>
            </w:r>
          </w:p>
        </w:tc>
        <w:tc>
          <w:tcPr>
            <w:tcW w:w="1394" w:type="dxa"/>
          </w:tcPr>
          <w:p w14:paraId="08CA4340" w14:textId="77777777" w:rsidR="00101265" w:rsidRDefault="00101265" w:rsidP="009C5D67">
            <w:pPr>
              <w:jc w:val="both"/>
              <w:rPr>
                <w:b/>
                <w:sz w:val="24"/>
                <w:szCs w:val="24"/>
              </w:rPr>
            </w:pPr>
            <w:r w:rsidRPr="00BE1637">
              <w:rPr>
                <w:b/>
                <w:sz w:val="24"/>
                <w:szCs w:val="24"/>
              </w:rPr>
              <w:t>Amount</w:t>
            </w:r>
          </w:p>
          <w:p w14:paraId="52829C55" w14:textId="77777777" w:rsidR="00101265" w:rsidRPr="00BE1637" w:rsidRDefault="00101265" w:rsidP="009C5D67">
            <w:pPr>
              <w:jc w:val="both"/>
              <w:rPr>
                <w:b/>
                <w:sz w:val="24"/>
                <w:szCs w:val="24"/>
              </w:rPr>
            </w:pPr>
            <w:r>
              <w:rPr>
                <w:b/>
                <w:sz w:val="24"/>
                <w:szCs w:val="24"/>
              </w:rPr>
              <w:t>$</w:t>
            </w:r>
          </w:p>
        </w:tc>
      </w:tr>
      <w:tr w:rsidR="00101265" w:rsidRPr="00BE1637" w14:paraId="66FFDED3" w14:textId="77777777" w:rsidTr="009C5D67">
        <w:tc>
          <w:tcPr>
            <w:tcW w:w="3564" w:type="dxa"/>
          </w:tcPr>
          <w:p w14:paraId="57C411C9" w14:textId="77777777" w:rsidR="00101265" w:rsidRPr="00BE1637" w:rsidRDefault="00101265" w:rsidP="009C5D67">
            <w:pPr>
              <w:jc w:val="both"/>
              <w:rPr>
                <w:sz w:val="24"/>
                <w:szCs w:val="24"/>
              </w:rPr>
            </w:pPr>
            <w:r w:rsidRPr="00BE1637">
              <w:rPr>
                <w:sz w:val="24"/>
                <w:szCs w:val="24"/>
              </w:rPr>
              <w:t>JOANNE BARNES</w:t>
            </w:r>
          </w:p>
        </w:tc>
        <w:tc>
          <w:tcPr>
            <w:tcW w:w="3564" w:type="dxa"/>
          </w:tcPr>
          <w:p w14:paraId="17EB25B6" w14:textId="77777777" w:rsidR="00101265" w:rsidRPr="00BE1637" w:rsidRDefault="00101265" w:rsidP="009C5D67">
            <w:pPr>
              <w:jc w:val="both"/>
              <w:rPr>
                <w:sz w:val="24"/>
                <w:szCs w:val="24"/>
              </w:rPr>
            </w:pPr>
            <w:r w:rsidRPr="00BE1637">
              <w:rPr>
                <w:sz w:val="24"/>
                <w:szCs w:val="24"/>
              </w:rPr>
              <w:t xml:space="preserve">Continuation of work to help NASDAP Database and Annette Taylor </w:t>
            </w:r>
            <w:r>
              <w:rPr>
                <w:sz w:val="24"/>
                <w:szCs w:val="24"/>
              </w:rPr>
              <w:t>as per agreement</w:t>
            </w:r>
          </w:p>
        </w:tc>
        <w:tc>
          <w:tcPr>
            <w:tcW w:w="1394" w:type="dxa"/>
          </w:tcPr>
          <w:p w14:paraId="33127ADA" w14:textId="77777777" w:rsidR="00101265" w:rsidRPr="00BE1637" w:rsidRDefault="00101265" w:rsidP="009C5D67">
            <w:pPr>
              <w:jc w:val="both"/>
              <w:rPr>
                <w:sz w:val="24"/>
                <w:szCs w:val="24"/>
              </w:rPr>
            </w:pPr>
            <w:r w:rsidRPr="00BE1637">
              <w:rPr>
                <w:sz w:val="24"/>
                <w:szCs w:val="24"/>
              </w:rPr>
              <w:t>$400</w:t>
            </w:r>
          </w:p>
        </w:tc>
      </w:tr>
      <w:tr w:rsidR="00101265" w:rsidRPr="00BE1637" w14:paraId="15AF05F6" w14:textId="77777777" w:rsidTr="009C5D67">
        <w:tc>
          <w:tcPr>
            <w:tcW w:w="3564" w:type="dxa"/>
          </w:tcPr>
          <w:p w14:paraId="0114387F" w14:textId="77777777" w:rsidR="00101265" w:rsidRPr="00BE1637" w:rsidRDefault="00101265" w:rsidP="009C5D67">
            <w:pPr>
              <w:jc w:val="both"/>
              <w:rPr>
                <w:sz w:val="24"/>
                <w:szCs w:val="24"/>
              </w:rPr>
            </w:pPr>
            <w:r w:rsidRPr="00BE1637">
              <w:rPr>
                <w:sz w:val="24"/>
                <w:szCs w:val="24"/>
              </w:rPr>
              <w:t>INBOX DESIGN</w:t>
            </w:r>
          </w:p>
        </w:tc>
        <w:tc>
          <w:tcPr>
            <w:tcW w:w="3564" w:type="dxa"/>
          </w:tcPr>
          <w:p w14:paraId="7FC80C91" w14:textId="77777777" w:rsidR="00101265" w:rsidRPr="00BE1637" w:rsidRDefault="00101265" w:rsidP="009C5D67">
            <w:pPr>
              <w:jc w:val="both"/>
              <w:rPr>
                <w:sz w:val="24"/>
                <w:szCs w:val="24"/>
              </w:rPr>
            </w:pPr>
            <w:r w:rsidRPr="00BE1637">
              <w:rPr>
                <w:sz w:val="24"/>
                <w:szCs w:val="24"/>
              </w:rPr>
              <w:t>Intern</w:t>
            </w:r>
            <w:r>
              <w:rPr>
                <w:sz w:val="24"/>
                <w:szCs w:val="24"/>
              </w:rPr>
              <w:t>et Hosting at $51.75 per month from October – December 2016</w:t>
            </w:r>
          </w:p>
        </w:tc>
        <w:tc>
          <w:tcPr>
            <w:tcW w:w="1394" w:type="dxa"/>
          </w:tcPr>
          <w:p w14:paraId="38970BDE" w14:textId="77777777" w:rsidR="00101265" w:rsidRPr="00BE1637" w:rsidRDefault="00101265" w:rsidP="009C5D67">
            <w:pPr>
              <w:jc w:val="both"/>
              <w:rPr>
                <w:sz w:val="24"/>
                <w:szCs w:val="24"/>
              </w:rPr>
            </w:pPr>
            <w:r>
              <w:rPr>
                <w:sz w:val="24"/>
                <w:szCs w:val="24"/>
              </w:rPr>
              <w:t>$155.25</w:t>
            </w:r>
          </w:p>
        </w:tc>
      </w:tr>
      <w:tr w:rsidR="00101265" w:rsidRPr="00BE1637" w14:paraId="4E0362C1" w14:textId="77777777" w:rsidTr="009C5D67">
        <w:tc>
          <w:tcPr>
            <w:tcW w:w="3564" w:type="dxa"/>
          </w:tcPr>
          <w:p w14:paraId="76847EB0" w14:textId="77777777" w:rsidR="00101265" w:rsidRPr="00BE1637" w:rsidRDefault="00101265" w:rsidP="009C5D67">
            <w:pPr>
              <w:jc w:val="both"/>
              <w:rPr>
                <w:sz w:val="24"/>
                <w:szCs w:val="24"/>
              </w:rPr>
            </w:pPr>
            <w:r>
              <w:rPr>
                <w:sz w:val="24"/>
                <w:szCs w:val="24"/>
              </w:rPr>
              <w:t>NELSON COLLEGE</w:t>
            </w:r>
          </w:p>
        </w:tc>
        <w:tc>
          <w:tcPr>
            <w:tcW w:w="3564" w:type="dxa"/>
          </w:tcPr>
          <w:p w14:paraId="53FD1B59" w14:textId="77777777" w:rsidR="00101265" w:rsidRPr="00BE1637" w:rsidRDefault="00101265" w:rsidP="009C5D67">
            <w:pPr>
              <w:jc w:val="both"/>
              <w:rPr>
                <w:sz w:val="24"/>
                <w:szCs w:val="24"/>
              </w:rPr>
            </w:pPr>
            <w:r>
              <w:rPr>
                <w:sz w:val="24"/>
                <w:szCs w:val="24"/>
              </w:rPr>
              <w:t>Postage from October – November</w:t>
            </w:r>
          </w:p>
        </w:tc>
        <w:tc>
          <w:tcPr>
            <w:tcW w:w="1394" w:type="dxa"/>
          </w:tcPr>
          <w:p w14:paraId="300F1773" w14:textId="77777777" w:rsidR="00101265" w:rsidRDefault="00101265" w:rsidP="009C5D67">
            <w:pPr>
              <w:jc w:val="both"/>
              <w:rPr>
                <w:sz w:val="24"/>
                <w:szCs w:val="24"/>
              </w:rPr>
            </w:pPr>
            <w:r>
              <w:rPr>
                <w:sz w:val="24"/>
                <w:szCs w:val="24"/>
              </w:rPr>
              <w:t>$21.20</w:t>
            </w:r>
          </w:p>
        </w:tc>
      </w:tr>
    </w:tbl>
    <w:p w14:paraId="3AF94E9D" w14:textId="77777777" w:rsidR="00101265" w:rsidRDefault="00101265" w:rsidP="008E537E">
      <w:pPr>
        <w:spacing w:after="0"/>
        <w:jc w:val="both"/>
        <w:rPr>
          <w:szCs w:val="24"/>
        </w:rPr>
      </w:pPr>
    </w:p>
    <w:p w14:paraId="53F33C07" w14:textId="77777777" w:rsidR="00101265" w:rsidRDefault="00101265" w:rsidP="008E537E">
      <w:pPr>
        <w:spacing w:after="0"/>
        <w:jc w:val="both"/>
        <w:rPr>
          <w:szCs w:val="24"/>
        </w:rPr>
      </w:pPr>
    </w:p>
    <w:p w14:paraId="2EEDD473" w14:textId="5937FD0A" w:rsidR="008E537E" w:rsidRPr="00393518" w:rsidRDefault="008E537E" w:rsidP="008E537E">
      <w:pPr>
        <w:spacing w:after="0"/>
        <w:jc w:val="both"/>
        <w:rPr>
          <w:szCs w:val="24"/>
        </w:rPr>
      </w:pPr>
      <w:r w:rsidRPr="00393518">
        <w:rPr>
          <w:szCs w:val="24"/>
        </w:rPr>
        <w:t>Annette M Taylor</w:t>
      </w:r>
    </w:p>
    <w:p w14:paraId="74FC14F8" w14:textId="570C2090" w:rsidR="008E537E" w:rsidRPr="00393518" w:rsidRDefault="008E537E" w:rsidP="008E537E">
      <w:pPr>
        <w:spacing w:after="0"/>
        <w:jc w:val="both"/>
        <w:rPr>
          <w:szCs w:val="24"/>
        </w:rPr>
      </w:pPr>
      <w:r w:rsidRPr="00393518">
        <w:rPr>
          <w:szCs w:val="24"/>
        </w:rPr>
        <w:t xml:space="preserve">Treasurer </w:t>
      </w:r>
    </w:p>
    <w:p w14:paraId="4DAABFB6" w14:textId="729BFF08" w:rsidR="006524E8" w:rsidRDefault="00B42686" w:rsidP="006524E8">
      <w:pPr>
        <w:tabs>
          <w:tab w:val="left" w:pos="709"/>
        </w:tabs>
        <w:spacing w:after="0" w:line="240" w:lineRule="auto"/>
        <w:ind w:left="709" w:hanging="1440"/>
        <w:jc w:val="right"/>
      </w:pPr>
      <w:r>
        <w:rPr>
          <w:i/>
        </w:rPr>
        <w:t>Taylor/</w:t>
      </w:r>
      <w:proofErr w:type="spellStart"/>
      <w:r>
        <w:rPr>
          <w:i/>
        </w:rPr>
        <w:t>Howlett</w:t>
      </w:r>
      <w:proofErr w:type="spellEnd"/>
      <w:r>
        <w:rPr>
          <w:i/>
        </w:rPr>
        <w:t xml:space="preserve"> –</w:t>
      </w:r>
      <w:r w:rsidR="006524E8" w:rsidRPr="00AD73C7">
        <w:rPr>
          <w:i/>
        </w:rPr>
        <w:t xml:space="preserve"> Carried</w:t>
      </w:r>
    </w:p>
    <w:p w14:paraId="6A3180D0" w14:textId="453A8A85" w:rsidR="00B42686" w:rsidRDefault="00B42686" w:rsidP="00B42686">
      <w:pPr>
        <w:tabs>
          <w:tab w:val="left" w:pos="709"/>
        </w:tabs>
        <w:spacing w:after="0" w:line="240" w:lineRule="auto"/>
      </w:pPr>
    </w:p>
    <w:p w14:paraId="71E0FBB0" w14:textId="739C7A80" w:rsidR="00B42686" w:rsidRDefault="006D0CD5" w:rsidP="006D0CD5">
      <w:pPr>
        <w:tabs>
          <w:tab w:val="left" w:pos="709"/>
        </w:tabs>
        <w:spacing w:after="0" w:line="240" w:lineRule="auto"/>
        <w:ind w:left="709"/>
      </w:pPr>
      <w:r>
        <w:tab/>
      </w:r>
      <w:r w:rsidR="00B42686">
        <w:t>Discussion ensued about Annette’s resignation from Executive as the Top of the South Executive Member.  Annette has offered to take over the role of Executive Assistant for NASDAP.  Debate occurred about the benefits of this and a recommendation was made to accept this offer.</w:t>
      </w:r>
    </w:p>
    <w:p w14:paraId="39E4EC4F" w14:textId="5144482C" w:rsidR="00B42686" w:rsidRDefault="006D0CD5" w:rsidP="006D0CD5">
      <w:pPr>
        <w:tabs>
          <w:tab w:val="left" w:pos="709"/>
        </w:tabs>
        <w:spacing w:after="0" w:line="240" w:lineRule="auto"/>
        <w:ind w:left="709"/>
        <w:rPr>
          <w:b/>
        </w:rPr>
      </w:pPr>
      <w:r>
        <w:rPr>
          <w:b/>
        </w:rPr>
        <w:tab/>
      </w:r>
      <w:r w:rsidR="00B42686">
        <w:rPr>
          <w:b/>
        </w:rPr>
        <w:t xml:space="preserve">Motion: That Annette Taylor be appointed as the Executive Assistant to NASDAP Executive forthwith. </w:t>
      </w:r>
    </w:p>
    <w:p w14:paraId="29E40C8D" w14:textId="2F82B5E6" w:rsidR="00B42686" w:rsidRDefault="006D0CD5" w:rsidP="00B42686">
      <w:pPr>
        <w:tabs>
          <w:tab w:val="left" w:pos="709"/>
        </w:tabs>
        <w:spacing w:after="0" w:line="240" w:lineRule="auto"/>
        <w:rPr>
          <w:b/>
          <w:i/>
        </w:rPr>
      </w:pPr>
      <w:r>
        <w:rPr>
          <w:b/>
          <w:i/>
        </w:rPr>
        <w:tab/>
      </w:r>
      <w:r>
        <w:rPr>
          <w:b/>
          <w:i/>
        </w:rPr>
        <w:tab/>
      </w:r>
      <w:r w:rsidR="00B42686">
        <w:rPr>
          <w:b/>
          <w:i/>
        </w:rPr>
        <w:t xml:space="preserve">Moved – </w:t>
      </w:r>
      <w:proofErr w:type="spellStart"/>
      <w:r w:rsidR="00B42686">
        <w:rPr>
          <w:b/>
          <w:i/>
        </w:rPr>
        <w:t>Howlett</w:t>
      </w:r>
      <w:proofErr w:type="spellEnd"/>
      <w:r w:rsidR="00B42686">
        <w:rPr>
          <w:b/>
          <w:i/>
        </w:rPr>
        <w:t>; Seconded – Henderson</w:t>
      </w:r>
    </w:p>
    <w:p w14:paraId="520136C9" w14:textId="2A0DFCFA" w:rsidR="00B42686" w:rsidRPr="00B42686" w:rsidRDefault="006D0CD5" w:rsidP="00B42686">
      <w:pPr>
        <w:tabs>
          <w:tab w:val="left" w:pos="709"/>
        </w:tabs>
        <w:spacing w:after="0" w:line="240" w:lineRule="auto"/>
        <w:rPr>
          <w:b/>
          <w:i/>
        </w:rPr>
      </w:pPr>
      <w:r>
        <w:rPr>
          <w:b/>
          <w:i/>
        </w:rPr>
        <w:tab/>
      </w:r>
      <w:r w:rsidR="00B42686">
        <w:rPr>
          <w:b/>
          <w:i/>
        </w:rPr>
        <w:t>Put to the vote, unanimous decision.</w:t>
      </w:r>
    </w:p>
    <w:p w14:paraId="28F56497" w14:textId="3523FED2" w:rsidR="006524E8" w:rsidRPr="00E36DCB" w:rsidRDefault="006524E8" w:rsidP="006524E8">
      <w:pPr>
        <w:tabs>
          <w:tab w:val="left" w:pos="709"/>
        </w:tabs>
        <w:spacing w:after="0" w:line="240" w:lineRule="auto"/>
        <w:jc w:val="both"/>
        <w:rPr>
          <w:b/>
        </w:rPr>
      </w:pPr>
    </w:p>
    <w:p w14:paraId="1AAE58CA" w14:textId="5106832E" w:rsidR="00B446AF" w:rsidRDefault="00014D43" w:rsidP="006524E8">
      <w:pPr>
        <w:pStyle w:val="ListParagraph"/>
        <w:numPr>
          <w:ilvl w:val="0"/>
          <w:numId w:val="10"/>
        </w:numPr>
        <w:tabs>
          <w:tab w:val="left" w:pos="709"/>
        </w:tabs>
        <w:spacing w:after="0" w:line="240" w:lineRule="auto"/>
        <w:jc w:val="both"/>
        <w:rPr>
          <w:b/>
        </w:rPr>
      </w:pPr>
      <w:r w:rsidRPr="006524E8">
        <w:rPr>
          <w:b/>
        </w:rPr>
        <w:t>CORRESPONDENCE</w:t>
      </w:r>
      <w:r w:rsidR="006D0CD5">
        <w:rPr>
          <w:b/>
        </w:rPr>
        <w:t xml:space="preserve"> </w:t>
      </w:r>
    </w:p>
    <w:p w14:paraId="01E36344" w14:textId="084AC420" w:rsidR="006D0CD5" w:rsidRPr="006D0CD5" w:rsidRDefault="006D0CD5" w:rsidP="006D0CD5">
      <w:pPr>
        <w:tabs>
          <w:tab w:val="left" w:pos="709"/>
        </w:tabs>
        <w:spacing w:after="0" w:line="240" w:lineRule="auto"/>
        <w:ind w:left="360"/>
        <w:jc w:val="both"/>
        <w:rPr>
          <w:b/>
        </w:rPr>
      </w:pPr>
      <w:r>
        <w:rPr>
          <w:b/>
        </w:rPr>
        <w:tab/>
        <w:t>Inwards</w:t>
      </w:r>
    </w:p>
    <w:p w14:paraId="4DF0D9F6" w14:textId="0D2D8A9A" w:rsidR="006D0CD5" w:rsidRDefault="006D0CD5" w:rsidP="006D0CD5">
      <w:pPr>
        <w:tabs>
          <w:tab w:val="left" w:pos="709"/>
        </w:tabs>
        <w:spacing w:after="0" w:line="240" w:lineRule="auto"/>
        <w:jc w:val="both"/>
      </w:pPr>
      <w:r>
        <w:rPr>
          <w:b/>
        </w:rPr>
        <w:tab/>
      </w:r>
      <w:r>
        <w:t xml:space="preserve">Email from Gerald Atkins re </w:t>
      </w:r>
      <w:proofErr w:type="spellStart"/>
      <w:r>
        <w:t>Manawatu</w:t>
      </w:r>
      <w:proofErr w:type="spellEnd"/>
      <w:r>
        <w:t xml:space="preserve"> Association</w:t>
      </w:r>
    </w:p>
    <w:p w14:paraId="272AE3BA" w14:textId="242896E5" w:rsidR="006D0CD5" w:rsidRDefault="006D0CD5" w:rsidP="006D0CD5">
      <w:pPr>
        <w:tabs>
          <w:tab w:val="left" w:pos="709"/>
        </w:tabs>
        <w:spacing w:after="0" w:line="240" w:lineRule="auto"/>
        <w:ind w:left="709"/>
        <w:jc w:val="both"/>
      </w:pPr>
      <w:r>
        <w:tab/>
        <w:t>Email from Annette re the results of the Auckland election and the unopposed seat for Top of the South</w:t>
      </w:r>
    </w:p>
    <w:p w14:paraId="4431897D" w14:textId="21C614EA" w:rsidR="006D0CD5" w:rsidRDefault="006D0CD5" w:rsidP="006D0CD5">
      <w:pPr>
        <w:tabs>
          <w:tab w:val="left" w:pos="709"/>
        </w:tabs>
        <w:spacing w:after="0" w:line="240" w:lineRule="auto"/>
        <w:ind w:left="709"/>
        <w:jc w:val="both"/>
      </w:pPr>
      <w:r>
        <w:t xml:space="preserve">Email from Chris Norris, regional manager of </w:t>
      </w:r>
      <w:proofErr w:type="spellStart"/>
      <w:r>
        <w:t>Norcom</w:t>
      </w:r>
      <w:proofErr w:type="spellEnd"/>
    </w:p>
    <w:p w14:paraId="471D1EAA" w14:textId="45985DEE" w:rsidR="006D0CD5" w:rsidRDefault="006D0CD5" w:rsidP="006D0CD5">
      <w:pPr>
        <w:tabs>
          <w:tab w:val="left" w:pos="709"/>
        </w:tabs>
        <w:spacing w:after="0" w:line="240" w:lineRule="auto"/>
        <w:ind w:left="709"/>
        <w:jc w:val="both"/>
        <w:rPr>
          <w:b/>
        </w:rPr>
      </w:pPr>
      <w:r>
        <w:rPr>
          <w:b/>
        </w:rPr>
        <w:t>Outwards</w:t>
      </w:r>
    </w:p>
    <w:p w14:paraId="01584C41" w14:textId="7527B623" w:rsidR="006D0CD5" w:rsidRDefault="006D0CD5" w:rsidP="006D0CD5">
      <w:pPr>
        <w:tabs>
          <w:tab w:val="left" w:pos="709"/>
        </w:tabs>
        <w:spacing w:after="0" w:line="240" w:lineRule="auto"/>
        <w:ind w:left="709"/>
        <w:jc w:val="both"/>
      </w:pPr>
      <w:r>
        <w:t>Emails from Campbell to new Executive Members</w:t>
      </w:r>
    </w:p>
    <w:p w14:paraId="45E7920D" w14:textId="403E20E9" w:rsidR="006D0CD5" w:rsidRPr="006D0CD5" w:rsidRDefault="006D0CD5" w:rsidP="006D0CD5">
      <w:pPr>
        <w:tabs>
          <w:tab w:val="left" w:pos="709"/>
        </w:tabs>
        <w:spacing w:after="0" w:line="240" w:lineRule="auto"/>
        <w:ind w:left="709"/>
        <w:jc w:val="both"/>
      </w:pPr>
      <w:r>
        <w:t>Email to Chris Norris</w:t>
      </w:r>
    </w:p>
    <w:p w14:paraId="0E0B7444" w14:textId="77777777" w:rsidR="006524E8" w:rsidRPr="006524E8" w:rsidRDefault="006524E8" w:rsidP="006524E8">
      <w:pPr>
        <w:tabs>
          <w:tab w:val="left" w:pos="709"/>
        </w:tabs>
        <w:spacing w:after="0" w:line="240" w:lineRule="auto"/>
        <w:jc w:val="both"/>
        <w:rPr>
          <w:b/>
        </w:rPr>
      </w:pPr>
    </w:p>
    <w:p w14:paraId="6E4A51FB" w14:textId="5B460ECB" w:rsidR="00C52B74" w:rsidRPr="006524E8" w:rsidRDefault="00C52B74" w:rsidP="006524E8">
      <w:pPr>
        <w:pStyle w:val="ListParagraph"/>
        <w:numPr>
          <w:ilvl w:val="0"/>
          <w:numId w:val="10"/>
        </w:numPr>
        <w:tabs>
          <w:tab w:val="left" w:pos="709"/>
        </w:tabs>
        <w:spacing w:after="0" w:line="240" w:lineRule="auto"/>
        <w:jc w:val="both"/>
        <w:rPr>
          <w:b/>
        </w:rPr>
      </w:pPr>
      <w:r w:rsidRPr="006524E8">
        <w:rPr>
          <w:b/>
        </w:rPr>
        <w:t>REGIONAL LEARNING TOUR – UPDATE</w:t>
      </w:r>
    </w:p>
    <w:p w14:paraId="57EE8E15" w14:textId="577B4A67" w:rsidR="00BE67B8" w:rsidRDefault="006D0CD5" w:rsidP="006524E8">
      <w:pPr>
        <w:tabs>
          <w:tab w:val="left" w:pos="709"/>
        </w:tabs>
        <w:spacing w:after="0" w:line="240" w:lineRule="auto"/>
        <w:ind w:left="709"/>
        <w:jc w:val="both"/>
      </w:pPr>
      <w:r>
        <w:t>Annette was waiting to receive by 4pm on 25</w:t>
      </w:r>
      <w:r w:rsidRPr="006D0CD5">
        <w:rPr>
          <w:vertAlign w:val="superscript"/>
        </w:rPr>
        <w:t>th</w:t>
      </w:r>
      <w:r>
        <w:t xml:space="preserve"> November 2016 the names of the successful candidates. At the end of the meeting, decisions were passed to Annette and she contacted all of those who applied; successful and non-successful.</w:t>
      </w:r>
    </w:p>
    <w:p w14:paraId="69DFDB35" w14:textId="090B3E7A" w:rsidR="006D0CD5" w:rsidRDefault="006D0CD5" w:rsidP="006524E8">
      <w:pPr>
        <w:tabs>
          <w:tab w:val="left" w:pos="709"/>
        </w:tabs>
        <w:spacing w:after="0" w:line="240" w:lineRule="auto"/>
        <w:ind w:left="709"/>
        <w:jc w:val="both"/>
      </w:pPr>
      <w:r>
        <w:t>Annette has liaised with Elizabeth Craker from CORE Education over the successful candidates and all Executive members have also been advised of the recipients for their region.</w:t>
      </w:r>
    </w:p>
    <w:p w14:paraId="0F688E8A" w14:textId="63102664" w:rsidR="006D0CD5" w:rsidRDefault="006D0CD5" w:rsidP="006524E8">
      <w:pPr>
        <w:tabs>
          <w:tab w:val="left" w:pos="709"/>
        </w:tabs>
        <w:spacing w:after="0" w:line="240" w:lineRule="auto"/>
        <w:ind w:left="709"/>
        <w:jc w:val="both"/>
      </w:pPr>
      <w:r>
        <w:lastRenderedPageBreak/>
        <w:t>This will also be posted onto the website.</w:t>
      </w:r>
    </w:p>
    <w:p w14:paraId="64741DB2" w14:textId="6499C241" w:rsidR="00BE67B8" w:rsidRDefault="00BE67B8" w:rsidP="006524E8">
      <w:pPr>
        <w:tabs>
          <w:tab w:val="left" w:pos="709"/>
        </w:tabs>
        <w:spacing w:after="0" w:line="240" w:lineRule="auto"/>
        <w:ind w:left="709"/>
        <w:jc w:val="both"/>
      </w:pPr>
    </w:p>
    <w:p w14:paraId="0F4DFB5B" w14:textId="7705FA6A" w:rsidR="00575354" w:rsidRPr="00BE67B8" w:rsidRDefault="00BE67B8" w:rsidP="00BE67B8">
      <w:pPr>
        <w:pStyle w:val="ListParagraph"/>
        <w:numPr>
          <w:ilvl w:val="0"/>
          <w:numId w:val="10"/>
        </w:numPr>
        <w:tabs>
          <w:tab w:val="left" w:pos="709"/>
        </w:tabs>
        <w:spacing w:after="0" w:line="240" w:lineRule="auto"/>
        <w:jc w:val="both"/>
        <w:rPr>
          <w:b/>
        </w:rPr>
      </w:pPr>
      <w:r>
        <w:rPr>
          <w:b/>
        </w:rPr>
        <w:t>Workload and time management</w:t>
      </w:r>
      <w:r w:rsidR="007C0A8A" w:rsidRPr="00BE67B8">
        <w:rPr>
          <w:b/>
        </w:rPr>
        <w:t xml:space="preserve"> </w:t>
      </w:r>
    </w:p>
    <w:p w14:paraId="3DB099EA" w14:textId="308B7DFA" w:rsidR="006D0CD5" w:rsidRDefault="006D0CD5" w:rsidP="006D0CD5">
      <w:pPr>
        <w:tabs>
          <w:tab w:val="left" w:pos="709"/>
        </w:tabs>
        <w:spacing w:after="0" w:line="240" w:lineRule="auto"/>
        <w:ind w:left="709"/>
        <w:jc w:val="both"/>
      </w:pPr>
      <w:r>
        <w:t>Steve had sent to Executive earlier in the week a draft set of questions to be read and then discussed at this meeting.</w:t>
      </w:r>
    </w:p>
    <w:p w14:paraId="726CA008" w14:textId="28E48E56" w:rsidR="006D0CD5" w:rsidRDefault="006D0CD5" w:rsidP="006D0CD5">
      <w:pPr>
        <w:tabs>
          <w:tab w:val="left" w:pos="709"/>
        </w:tabs>
        <w:spacing w:after="0" w:line="240" w:lineRule="auto"/>
        <w:ind w:left="709"/>
        <w:jc w:val="both"/>
      </w:pPr>
      <w:r>
        <w:t>There was discussion about wording, intent, when to ask Assistant and Deputy Principals to complete this.</w:t>
      </w:r>
    </w:p>
    <w:p w14:paraId="63355015" w14:textId="6A7EE6EC" w:rsidR="006D0CD5" w:rsidRDefault="006D0CD5" w:rsidP="006D0CD5">
      <w:pPr>
        <w:tabs>
          <w:tab w:val="left" w:pos="709"/>
        </w:tabs>
        <w:spacing w:after="0" w:line="240" w:lineRule="auto"/>
        <w:ind w:left="709"/>
        <w:jc w:val="both"/>
      </w:pPr>
      <w:r>
        <w:t>It was agreed that this survey would provide NASDAP with baseline data on the diverse roles of senior managers and senior leaders in schools.</w:t>
      </w:r>
    </w:p>
    <w:p w14:paraId="216DD9F5" w14:textId="0B090B20" w:rsidR="006D0CD5" w:rsidRDefault="006D0CD5" w:rsidP="006D0CD5">
      <w:pPr>
        <w:tabs>
          <w:tab w:val="left" w:pos="709"/>
        </w:tabs>
        <w:spacing w:after="0" w:line="240" w:lineRule="auto"/>
        <w:ind w:left="709"/>
        <w:jc w:val="both"/>
      </w:pPr>
      <w:r>
        <w:t>Steve would send this out to all members in term four.</w:t>
      </w:r>
    </w:p>
    <w:p w14:paraId="3C5ACC62" w14:textId="77777777" w:rsidR="006D0CD5" w:rsidRPr="00BE67B8" w:rsidRDefault="006D0CD5" w:rsidP="006D0CD5">
      <w:pPr>
        <w:tabs>
          <w:tab w:val="left" w:pos="709"/>
        </w:tabs>
        <w:spacing w:after="0" w:line="240" w:lineRule="auto"/>
        <w:ind w:left="709"/>
        <w:jc w:val="both"/>
        <w:rPr>
          <w:b/>
        </w:rPr>
      </w:pPr>
    </w:p>
    <w:p w14:paraId="1C99601C" w14:textId="52C05135" w:rsidR="00BE67B8" w:rsidRPr="00BE67B8" w:rsidRDefault="00BE67B8" w:rsidP="00BE67B8">
      <w:pPr>
        <w:tabs>
          <w:tab w:val="left" w:pos="709"/>
        </w:tabs>
        <w:spacing w:after="0" w:line="240" w:lineRule="auto"/>
        <w:ind w:left="709"/>
        <w:jc w:val="right"/>
        <w:rPr>
          <w:b/>
        </w:rPr>
      </w:pPr>
    </w:p>
    <w:p w14:paraId="23780548" w14:textId="2CB3C260" w:rsidR="006D0CD5" w:rsidRDefault="006D0CD5" w:rsidP="00BE67B8">
      <w:pPr>
        <w:pStyle w:val="ListParagraph"/>
        <w:numPr>
          <w:ilvl w:val="0"/>
          <w:numId w:val="10"/>
        </w:numPr>
        <w:tabs>
          <w:tab w:val="left" w:pos="709"/>
        </w:tabs>
        <w:spacing w:after="0" w:line="240" w:lineRule="auto"/>
        <w:jc w:val="both"/>
        <w:rPr>
          <w:b/>
        </w:rPr>
      </w:pPr>
      <w:r>
        <w:rPr>
          <w:b/>
        </w:rPr>
        <w:t>Review of Geographical Regions that NASDAP Executive Cover</w:t>
      </w:r>
    </w:p>
    <w:p w14:paraId="0734AE2D" w14:textId="05081C18" w:rsidR="006D0CD5" w:rsidRDefault="006D0CD5" w:rsidP="006D0CD5">
      <w:pPr>
        <w:tabs>
          <w:tab w:val="left" w:pos="709"/>
        </w:tabs>
        <w:spacing w:after="0" w:line="240" w:lineRule="auto"/>
        <w:ind w:left="709"/>
        <w:jc w:val="both"/>
      </w:pPr>
      <w:r>
        <w:rPr>
          <w:b/>
        </w:rPr>
        <w:tab/>
      </w:r>
      <w:r>
        <w:t>Jocelyn had discussed this with Campbell prior to the meeting. Jocelyn will share a paper [via Annette] for discussion and tabling at the first Executive Meeting in 2017.</w:t>
      </w:r>
    </w:p>
    <w:p w14:paraId="232A7BB8" w14:textId="5F1B5019" w:rsidR="006D0CD5" w:rsidRPr="006D0CD5" w:rsidRDefault="006D0CD5" w:rsidP="006D0CD5">
      <w:pPr>
        <w:tabs>
          <w:tab w:val="left" w:pos="709"/>
        </w:tabs>
        <w:spacing w:after="0" w:line="240" w:lineRule="auto"/>
        <w:ind w:left="709" w:hanging="1440"/>
        <w:jc w:val="right"/>
        <w:rPr>
          <w:b/>
        </w:rPr>
      </w:pPr>
      <w:r>
        <w:tab/>
      </w:r>
      <w:r>
        <w:tab/>
      </w:r>
      <w:r>
        <w:tab/>
      </w:r>
      <w:r>
        <w:tab/>
      </w:r>
      <w:r>
        <w:tab/>
      </w:r>
      <w:r>
        <w:tab/>
      </w:r>
      <w:r>
        <w:tab/>
      </w:r>
      <w:r>
        <w:tab/>
      </w:r>
      <w:r>
        <w:tab/>
      </w:r>
      <w:r>
        <w:tab/>
      </w:r>
      <w:r>
        <w:tab/>
      </w:r>
      <w:r w:rsidRPr="00CB554A">
        <w:rPr>
          <w:b/>
        </w:rPr>
        <w:t xml:space="preserve">Action: </w:t>
      </w:r>
      <w:r>
        <w:rPr>
          <w:b/>
        </w:rPr>
        <w:t>Taylor</w:t>
      </w:r>
    </w:p>
    <w:p w14:paraId="3D11170B" w14:textId="77777777" w:rsidR="006D0CD5" w:rsidRPr="006D0CD5" w:rsidRDefault="006D0CD5" w:rsidP="006D0CD5">
      <w:pPr>
        <w:tabs>
          <w:tab w:val="left" w:pos="709"/>
        </w:tabs>
        <w:spacing w:after="0" w:line="240" w:lineRule="auto"/>
        <w:ind w:left="360"/>
        <w:jc w:val="both"/>
      </w:pPr>
    </w:p>
    <w:p w14:paraId="01D9E340" w14:textId="2FC57BB8" w:rsidR="003A7FC2" w:rsidRDefault="003A7FC2" w:rsidP="006D0CD5">
      <w:pPr>
        <w:pStyle w:val="ListParagraph"/>
        <w:numPr>
          <w:ilvl w:val="0"/>
          <w:numId w:val="10"/>
        </w:numPr>
        <w:tabs>
          <w:tab w:val="left" w:pos="709"/>
        </w:tabs>
        <w:spacing w:after="0" w:line="240" w:lineRule="auto"/>
        <w:jc w:val="both"/>
        <w:rPr>
          <w:b/>
        </w:rPr>
      </w:pPr>
      <w:r>
        <w:rPr>
          <w:b/>
        </w:rPr>
        <w:t>Website</w:t>
      </w:r>
    </w:p>
    <w:p w14:paraId="46281CE2" w14:textId="0194FEA5" w:rsidR="003A7FC2" w:rsidRDefault="003A7FC2" w:rsidP="003A7FC2">
      <w:pPr>
        <w:tabs>
          <w:tab w:val="left" w:pos="709"/>
        </w:tabs>
        <w:spacing w:after="0" w:line="240" w:lineRule="auto"/>
        <w:ind w:left="360"/>
        <w:jc w:val="both"/>
      </w:pPr>
      <w:r>
        <w:rPr>
          <w:b/>
        </w:rPr>
        <w:tab/>
      </w:r>
      <w:r>
        <w:t>Annette to liaise with Inbox Design to see if:</w:t>
      </w:r>
    </w:p>
    <w:p w14:paraId="4BF9C1F4" w14:textId="1EAF7D91" w:rsidR="003A7FC2" w:rsidRDefault="003A7FC2" w:rsidP="003A7FC2">
      <w:pPr>
        <w:pStyle w:val="ListParagraph"/>
        <w:numPr>
          <w:ilvl w:val="0"/>
          <w:numId w:val="11"/>
        </w:numPr>
        <w:tabs>
          <w:tab w:val="left" w:pos="709"/>
        </w:tabs>
        <w:spacing w:after="0" w:line="240" w:lineRule="auto"/>
        <w:jc w:val="both"/>
      </w:pPr>
      <w:r>
        <w:t>All of Executive photographs can be placed on opening web page as opposed to only having three at a time and</w:t>
      </w:r>
    </w:p>
    <w:p w14:paraId="4D70F7D2" w14:textId="324F7970" w:rsidR="003A7FC2" w:rsidRDefault="003A7FC2" w:rsidP="003A7FC2">
      <w:pPr>
        <w:pStyle w:val="ListParagraph"/>
        <w:numPr>
          <w:ilvl w:val="0"/>
          <w:numId w:val="11"/>
        </w:numPr>
        <w:tabs>
          <w:tab w:val="left" w:pos="709"/>
        </w:tabs>
        <w:spacing w:after="0" w:line="240" w:lineRule="auto"/>
        <w:jc w:val="both"/>
      </w:pPr>
      <w:r>
        <w:t xml:space="preserve">Is it possible to have an “embedded Twitter feed” on the </w:t>
      </w:r>
      <w:proofErr w:type="gramStart"/>
      <w:r>
        <w:t>website.</w:t>
      </w:r>
      <w:proofErr w:type="gramEnd"/>
      <w:r>
        <w:t xml:space="preserve">  Karen Stimson from Auckland has skills in this area. </w:t>
      </w:r>
    </w:p>
    <w:p w14:paraId="2DF28745" w14:textId="3493F434" w:rsidR="003A7FC2" w:rsidRPr="003A7FC2" w:rsidRDefault="003A7FC2" w:rsidP="003A7FC2">
      <w:pPr>
        <w:pStyle w:val="ListParagraph"/>
        <w:tabs>
          <w:tab w:val="left" w:pos="709"/>
        </w:tabs>
        <w:spacing w:after="0" w:line="240" w:lineRule="auto"/>
        <w:ind w:left="1425"/>
        <w:jc w:val="both"/>
        <w:rPr>
          <w:b/>
        </w:rPr>
      </w:pPr>
      <w:r>
        <w:tab/>
      </w:r>
      <w:r>
        <w:tab/>
      </w:r>
      <w:r>
        <w:tab/>
      </w:r>
      <w:r>
        <w:tab/>
      </w:r>
      <w:r>
        <w:tab/>
      </w:r>
      <w:r>
        <w:tab/>
      </w:r>
      <w:r>
        <w:tab/>
      </w:r>
      <w:r>
        <w:tab/>
      </w:r>
      <w:r>
        <w:tab/>
        <w:t xml:space="preserve">           </w:t>
      </w:r>
      <w:r>
        <w:rPr>
          <w:b/>
        </w:rPr>
        <w:t>Action: Taylor</w:t>
      </w:r>
    </w:p>
    <w:p w14:paraId="404012CB" w14:textId="28B268EF" w:rsidR="0060746A" w:rsidRPr="003A7FC2" w:rsidRDefault="0060746A" w:rsidP="003A7FC2">
      <w:pPr>
        <w:pStyle w:val="ListParagraph"/>
        <w:numPr>
          <w:ilvl w:val="0"/>
          <w:numId w:val="10"/>
        </w:numPr>
        <w:tabs>
          <w:tab w:val="left" w:pos="709"/>
        </w:tabs>
        <w:spacing w:after="0" w:line="240" w:lineRule="auto"/>
        <w:jc w:val="both"/>
        <w:rPr>
          <w:b/>
        </w:rPr>
      </w:pPr>
      <w:r w:rsidRPr="003A7FC2">
        <w:rPr>
          <w:b/>
        </w:rPr>
        <w:t>REGIONAL REPORTS</w:t>
      </w:r>
    </w:p>
    <w:p w14:paraId="751DC17F" w14:textId="4CFE9DE5" w:rsidR="0060746A" w:rsidRPr="004E1782" w:rsidRDefault="00BE67B8" w:rsidP="00BE67B8">
      <w:pPr>
        <w:tabs>
          <w:tab w:val="left" w:pos="709"/>
        </w:tabs>
        <w:spacing w:after="0" w:line="240" w:lineRule="auto"/>
        <w:ind w:left="709"/>
        <w:jc w:val="both"/>
      </w:pPr>
      <w:r>
        <w:t>Please email y</w:t>
      </w:r>
      <w:r w:rsidR="006D0CD5">
        <w:t>our regional reports to Annette</w:t>
      </w:r>
      <w:r>
        <w:t xml:space="preserve"> so that these can be put on the website</w:t>
      </w:r>
    </w:p>
    <w:p w14:paraId="1195177B" w14:textId="06F2F678" w:rsidR="00ED56B8" w:rsidRDefault="00ED56B8" w:rsidP="00393518">
      <w:pPr>
        <w:tabs>
          <w:tab w:val="left" w:pos="709"/>
        </w:tabs>
        <w:spacing w:after="0" w:line="240" w:lineRule="auto"/>
        <w:ind w:left="709"/>
        <w:jc w:val="both"/>
      </w:pPr>
    </w:p>
    <w:p w14:paraId="1C34D12A" w14:textId="7A6CF709" w:rsidR="004E1782" w:rsidRDefault="004E1782" w:rsidP="004E1782">
      <w:pPr>
        <w:tabs>
          <w:tab w:val="left" w:pos="709"/>
        </w:tabs>
        <w:spacing w:after="0" w:line="240" w:lineRule="auto"/>
        <w:ind w:left="709" w:hanging="1440"/>
        <w:jc w:val="right"/>
        <w:rPr>
          <w:b/>
        </w:rPr>
      </w:pPr>
      <w:r w:rsidRPr="00CB554A">
        <w:rPr>
          <w:b/>
        </w:rPr>
        <w:t xml:space="preserve">Action: </w:t>
      </w:r>
      <w:r w:rsidR="006D0CD5">
        <w:rPr>
          <w:b/>
        </w:rPr>
        <w:t>Taylor</w:t>
      </w:r>
    </w:p>
    <w:p w14:paraId="414E05C9" w14:textId="77777777" w:rsidR="003A7FC2" w:rsidRPr="00CB554A" w:rsidRDefault="003A7FC2" w:rsidP="004E1782">
      <w:pPr>
        <w:tabs>
          <w:tab w:val="left" w:pos="709"/>
        </w:tabs>
        <w:spacing w:after="0" w:line="240" w:lineRule="auto"/>
        <w:ind w:left="709" w:hanging="1440"/>
        <w:jc w:val="right"/>
        <w:rPr>
          <w:b/>
        </w:rPr>
      </w:pPr>
    </w:p>
    <w:p w14:paraId="69C2C384" w14:textId="77777777" w:rsidR="00355AE3" w:rsidRDefault="0044505C" w:rsidP="0044505C">
      <w:pPr>
        <w:pStyle w:val="ListParagraph"/>
        <w:numPr>
          <w:ilvl w:val="0"/>
          <w:numId w:val="10"/>
        </w:numPr>
        <w:tabs>
          <w:tab w:val="left" w:pos="709"/>
        </w:tabs>
        <w:spacing w:after="0" w:line="240" w:lineRule="auto"/>
        <w:jc w:val="both"/>
        <w:rPr>
          <w:b/>
        </w:rPr>
      </w:pPr>
      <w:r w:rsidRPr="00355AE3">
        <w:rPr>
          <w:b/>
        </w:rPr>
        <w:t>LEGISLATION</w:t>
      </w:r>
    </w:p>
    <w:p w14:paraId="39F4EE96" w14:textId="66A9C7BA" w:rsidR="0096090F" w:rsidRPr="00355AE3" w:rsidRDefault="003A7FC2" w:rsidP="00355AE3">
      <w:pPr>
        <w:pStyle w:val="ListParagraph"/>
        <w:numPr>
          <w:ilvl w:val="1"/>
          <w:numId w:val="10"/>
        </w:numPr>
        <w:tabs>
          <w:tab w:val="left" w:pos="993"/>
        </w:tabs>
        <w:spacing w:after="0" w:line="240" w:lineRule="auto"/>
        <w:ind w:left="709" w:firstLine="0"/>
      </w:pPr>
      <w:r>
        <w:rPr>
          <w:b/>
        </w:rPr>
        <w:t>Vulnerable Children’s Act</w:t>
      </w:r>
      <w:r w:rsidR="00355AE3">
        <w:rPr>
          <w:b/>
        </w:rPr>
        <w:br/>
      </w:r>
      <w:r w:rsidR="00355AE3" w:rsidRPr="00355AE3">
        <w:t xml:space="preserve">Campbell offered to share </w:t>
      </w:r>
      <w:r w:rsidR="00355AE3">
        <w:t>his</w:t>
      </w:r>
      <w:r>
        <w:t xml:space="preserve"> experience and notes having recently attending a four day course</w:t>
      </w:r>
      <w:r w:rsidR="00355AE3">
        <w:t>.</w:t>
      </w:r>
      <w:r>
        <w:t xml:space="preserve"> While the course was highly valuable, it was very worrying to hear of the horrific issues that many of our young people are being exposed too.</w:t>
      </w:r>
    </w:p>
    <w:p w14:paraId="328ACE1E" w14:textId="3F0ED403" w:rsidR="0044505C" w:rsidRPr="003A7FC2" w:rsidRDefault="00FC6396" w:rsidP="003A7FC2">
      <w:pPr>
        <w:tabs>
          <w:tab w:val="left" w:pos="709"/>
        </w:tabs>
        <w:spacing w:after="0" w:line="240" w:lineRule="auto"/>
        <w:ind w:left="709" w:hanging="1440"/>
        <w:jc w:val="right"/>
        <w:rPr>
          <w:b/>
        </w:rPr>
      </w:pPr>
      <w:r w:rsidRPr="00FC6396">
        <w:rPr>
          <w:b/>
        </w:rPr>
        <w:t xml:space="preserve">Action: </w:t>
      </w:r>
      <w:proofErr w:type="spellStart"/>
      <w:r w:rsidR="00355AE3">
        <w:rPr>
          <w:b/>
        </w:rPr>
        <w:t>Howlett</w:t>
      </w:r>
      <w:proofErr w:type="spellEnd"/>
    </w:p>
    <w:p w14:paraId="27228AB9" w14:textId="42938BB5" w:rsidR="00F877A1" w:rsidRDefault="00F877A1" w:rsidP="00F877A1">
      <w:pPr>
        <w:tabs>
          <w:tab w:val="left" w:pos="709"/>
        </w:tabs>
        <w:spacing w:after="0" w:line="240" w:lineRule="auto"/>
        <w:jc w:val="both"/>
      </w:pPr>
    </w:p>
    <w:p w14:paraId="617773E0" w14:textId="2DA0DE81" w:rsidR="005B009C" w:rsidRPr="00355AE3" w:rsidRDefault="00355AE3" w:rsidP="00355AE3">
      <w:pPr>
        <w:pStyle w:val="ListParagraph"/>
        <w:numPr>
          <w:ilvl w:val="0"/>
          <w:numId w:val="10"/>
        </w:numPr>
        <w:tabs>
          <w:tab w:val="left" w:pos="709"/>
        </w:tabs>
        <w:spacing w:after="0" w:line="240" w:lineRule="auto"/>
        <w:jc w:val="both"/>
        <w:rPr>
          <w:b/>
        </w:rPr>
      </w:pPr>
      <w:r>
        <w:rPr>
          <w:b/>
        </w:rPr>
        <w:t>CONFERENCE</w:t>
      </w:r>
    </w:p>
    <w:p w14:paraId="63812E45" w14:textId="42146CDF" w:rsidR="005B009C" w:rsidRPr="00FF4FB4" w:rsidRDefault="00FF4FB4" w:rsidP="00355AE3">
      <w:pPr>
        <w:tabs>
          <w:tab w:val="left" w:pos="709"/>
        </w:tabs>
        <w:spacing w:after="0" w:line="240" w:lineRule="auto"/>
        <w:ind w:left="709"/>
        <w:jc w:val="both"/>
        <w:rPr>
          <w:b/>
        </w:rPr>
      </w:pPr>
      <w:r w:rsidRPr="00FF4FB4">
        <w:rPr>
          <w:b/>
        </w:rPr>
        <w:t>2017 National Conference – Taranaki</w:t>
      </w:r>
    </w:p>
    <w:p w14:paraId="649941C4" w14:textId="5C13CF5A" w:rsidR="00FF4FB4" w:rsidRDefault="00FF4FB4" w:rsidP="00355AE3">
      <w:pPr>
        <w:tabs>
          <w:tab w:val="left" w:pos="709"/>
        </w:tabs>
        <w:spacing w:after="0" w:line="240" w:lineRule="auto"/>
        <w:ind w:left="709"/>
        <w:jc w:val="both"/>
      </w:pPr>
      <w:r>
        <w:t xml:space="preserve">Stella Bond </w:t>
      </w:r>
      <w:r w:rsidR="00355AE3">
        <w:t>spoke about the progress and</w:t>
      </w:r>
      <w:r>
        <w:t xml:space="preserve"> arrangements for the 2017 national conference </w:t>
      </w:r>
      <w:r w:rsidR="00355AE3">
        <w:t>and pointed out that everything was</w:t>
      </w:r>
      <w:r>
        <w:t xml:space="preserve"> on track</w:t>
      </w:r>
      <w:r w:rsidR="00B76D0A">
        <w:t xml:space="preserve"> and on budget</w:t>
      </w:r>
      <w:r>
        <w:t>.</w:t>
      </w:r>
    </w:p>
    <w:p w14:paraId="7F069226" w14:textId="40E4C824" w:rsidR="00355AE3" w:rsidRDefault="003A7FC2" w:rsidP="00355AE3">
      <w:pPr>
        <w:tabs>
          <w:tab w:val="left" w:pos="709"/>
        </w:tabs>
        <w:spacing w:after="0" w:line="240" w:lineRule="auto"/>
        <w:ind w:left="709"/>
        <w:jc w:val="both"/>
      </w:pPr>
      <w:r>
        <w:t>Stella to use the database that Annette has to share information on the conference with every Assistant and Deputy Principal in NZ</w:t>
      </w:r>
      <w:r w:rsidR="00E76714">
        <w:t>.</w:t>
      </w:r>
    </w:p>
    <w:p w14:paraId="18ACE5CE" w14:textId="1168446C" w:rsidR="00E76714" w:rsidRDefault="00E76714" w:rsidP="00E76714">
      <w:pPr>
        <w:tabs>
          <w:tab w:val="left" w:pos="709"/>
        </w:tabs>
        <w:spacing w:after="0" w:line="240" w:lineRule="auto"/>
        <w:ind w:left="709" w:hanging="1440"/>
        <w:jc w:val="right"/>
        <w:rPr>
          <w:b/>
        </w:rPr>
      </w:pPr>
      <w:r w:rsidRPr="00FC6396">
        <w:rPr>
          <w:b/>
        </w:rPr>
        <w:t xml:space="preserve">Action: </w:t>
      </w:r>
      <w:r>
        <w:rPr>
          <w:b/>
        </w:rPr>
        <w:t>Bond</w:t>
      </w:r>
      <w:r w:rsidR="003A7FC2">
        <w:rPr>
          <w:b/>
        </w:rPr>
        <w:t>/Taylor</w:t>
      </w:r>
    </w:p>
    <w:p w14:paraId="4844BE54" w14:textId="77777777" w:rsidR="006D0CD5" w:rsidRPr="00FC6396" w:rsidRDefault="006D0CD5" w:rsidP="00E76714">
      <w:pPr>
        <w:tabs>
          <w:tab w:val="left" w:pos="709"/>
        </w:tabs>
        <w:spacing w:after="0" w:line="240" w:lineRule="auto"/>
        <w:ind w:left="709" w:hanging="1440"/>
        <w:jc w:val="right"/>
        <w:rPr>
          <w:b/>
        </w:rPr>
      </w:pPr>
    </w:p>
    <w:p w14:paraId="02F51494" w14:textId="602DDCA3" w:rsidR="00E76714" w:rsidRDefault="00E76714" w:rsidP="00355AE3">
      <w:pPr>
        <w:tabs>
          <w:tab w:val="left" w:pos="709"/>
        </w:tabs>
        <w:spacing w:after="0" w:line="240" w:lineRule="auto"/>
        <w:ind w:left="709"/>
        <w:jc w:val="both"/>
      </w:pPr>
      <w:r>
        <w:t>We still need to identify a region to host and run the 2019</w:t>
      </w:r>
      <w:r w:rsidR="006D0CD5">
        <w:t xml:space="preserve"> National Conference and it was mooted that perhaps a combined Top Half of the South Island could joint host the 2019 event?</w:t>
      </w:r>
      <w:r w:rsidR="006D0CD5">
        <w:br/>
        <w:t>Annette to moot this to Graeme and Penny.</w:t>
      </w:r>
    </w:p>
    <w:p w14:paraId="01FE2F8A" w14:textId="61A0A5EB" w:rsidR="006D0CD5" w:rsidRDefault="006D0CD5" w:rsidP="006D0CD5">
      <w:pPr>
        <w:tabs>
          <w:tab w:val="left" w:pos="709"/>
        </w:tabs>
        <w:spacing w:after="0" w:line="240" w:lineRule="auto"/>
        <w:ind w:left="709" w:hanging="1440"/>
        <w:jc w:val="right"/>
        <w:rPr>
          <w:b/>
        </w:rPr>
      </w:pPr>
      <w:r>
        <w:tab/>
      </w:r>
      <w:r>
        <w:tab/>
      </w:r>
      <w:r>
        <w:tab/>
      </w:r>
      <w:r>
        <w:tab/>
      </w:r>
      <w:r>
        <w:tab/>
      </w:r>
      <w:r>
        <w:tab/>
      </w:r>
      <w:r>
        <w:tab/>
      </w:r>
      <w:r>
        <w:tab/>
      </w:r>
      <w:r>
        <w:tab/>
      </w:r>
      <w:r>
        <w:tab/>
      </w:r>
      <w:r>
        <w:tab/>
      </w:r>
      <w:r w:rsidRPr="00FC6396">
        <w:rPr>
          <w:b/>
        </w:rPr>
        <w:t xml:space="preserve">Action: </w:t>
      </w:r>
      <w:r>
        <w:rPr>
          <w:b/>
        </w:rPr>
        <w:t>Taylor</w:t>
      </w:r>
    </w:p>
    <w:p w14:paraId="31F10572" w14:textId="1C22A706" w:rsidR="0044505C" w:rsidRDefault="0044505C" w:rsidP="00E76714">
      <w:pPr>
        <w:tabs>
          <w:tab w:val="left" w:pos="709"/>
        </w:tabs>
        <w:spacing w:after="0" w:line="240" w:lineRule="auto"/>
        <w:jc w:val="both"/>
      </w:pPr>
    </w:p>
    <w:p w14:paraId="786E5DD4" w14:textId="34DD5582" w:rsidR="003A7FC2" w:rsidRDefault="003A7FC2" w:rsidP="00E76714">
      <w:pPr>
        <w:tabs>
          <w:tab w:val="left" w:pos="709"/>
        </w:tabs>
        <w:spacing w:after="0" w:line="240" w:lineRule="auto"/>
        <w:jc w:val="both"/>
      </w:pPr>
    </w:p>
    <w:p w14:paraId="2A261F4A" w14:textId="77777777" w:rsidR="003A7FC2" w:rsidRPr="002E46FE" w:rsidRDefault="003A7FC2" w:rsidP="00E76714">
      <w:pPr>
        <w:tabs>
          <w:tab w:val="left" w:pos="709"/>
        </w:tabs>
        <w:spacing w:after="0" w:line="240" w:lineRule="auto"/>
        <w:jc w:val="both"/>
      </w:pPr>
    </w:p>
    <w:p w14:paraId="077A3A1A" w14:textId="77777777" w:rsidR="00E76714" w:rsidRDefault="00C7583D" w:rsidP="00E76714">
      <w:pPr>
        <w:pStyle w:val="ListParagraph"/>
        <w:numPr>
          <w:ilvl w:val="0"/>
          <w:numId w:val="10"/>
        </w:numPr>
        <w:tabs>
          <w:tab w:val="left" w:pos="709"/>
        </w:tabs>
        <w:spacing w:after="0" w:line="240" w:lineRule="auto"/>
        <w:jc w:val="both"/>
        <w:rPr>
          <w:b/>
        </w:rPr>
      </w:pPr>
      <w:r w:rsidRPr="00E76714">
        <w:rPr>
          <w:b/>
        </w:rPr>
        <w:lastRenderedPageBreak/>
        <w:t>COMMITTEE REPORTS</w:t>
      </w:r>
    </w:p>
    <w:p w14:paraId="3CC6B7FB" w14:textId="71528815" w:rsidR="003A7FC2" w:rsidRPr="003A7FC2" w:rsidRDefault="00590657" w:rsidP="00E76714">
      <w:pPr>
        <w:pStyle w:val="ListParagraph"/>
        <w:numPr>
          <w:ilvl w:val="1"/>
          <w:numId w:val="10"/>
        </w:numPr>
        <w:tabs>
          <w:tab w:val="left" w:pos="993"/>
        </w:tabs>
        <w:spacing w:after="0" w:line="240" w:lineRule="auto"/>
        <w:ind w:left="709" w:firstLine="0"/>
        <w:rPr>
          <w:b/>
        </w:rPr>
      </w:pPr>
      <w:r w:rsidRPr="00E76714">
        <w:rPr>
          <w:b/>
        </w:rPr>
        <w:t>SPAC R</w:t>
      </w:r>
      <w:r w:rsidR="00C7583D" w:rsidRPr="00E76714">
        <w:rPr>
          <w:b/>
        </w:rPr>
        <w:t>eport</w:t>
      </w:r>
      <w:r w:rsidR="003A7FC2">
        <w:rPr>
          <w:b/>
        </w:rPr>
        <w:t xml:space="preserve"> – Steve Read</w:t>
      </w:r>
    </w:p>
    <w:p w14:paraId="2C5768C8" w14:textId="77777777" w:rsidR="003A7FC2" w:rsidRPr="003A7FC2" w:rsidRDefault="003A7FC2" w:rsidP="003A7FC2">
      <w:pPr>
        <w:pStyle w:val="ListParagraph"/>
        <w:numPr>
          <w:ilvl w:val="0"/>
          <w:numId w:val="12"/>
        </w:numPr>
        <w:tabs>
          <w:tab w:val="left" w:pos="993"/>
        </w:tabs>
        <w:spacing w:after="0" w:line="240" w:lineRule="auto"/>
        <w:rPr>
          <w:b/>
        </w:rPr>
      </w:pPr>
      <w:r>
        <w:t>Rob Willetts presented a paper on Global Bulk-Funding and other Funding Mechanisms</w:t>
      </w:r>
    </w:p>
    <w:p w14:paraId="65F1E8CF" w14:textId="77777777" w:rsidR="003A7FC2" w:rsidRPr="003A7FC2" w:rsidRDefault="003A7FC2" w:rsidP="003A7FC2">
      <w:pPr>
        <w:pStyle w:val="ListParagraph"/>
        <w:numPr>
          <w:ilvl w:val="0"/>
          <w:numId w:val="12"/>
        </w:numPr>
        <w:tabs>
          <w:tab w:val="left" w:pos="993"/>
        </w:tabs>
        <w:spacing w:after="0" w:line="240" w:lineRule="auto"/>
        <w:rPr>
          <w:b/>
        </w:rPr>
      </w:pPr>
      <w:r>
        <w:t>Conference Paper was discussed about raising the Senior Management Allowance from $1000 pa.  This paper was supported by PPTA National Executive and did get presented at conference</w:t>
      </w:r>
      <w:r w:rsidR="00E76714">
        <w:t>.</w:t>
      </w:r>
    </w:p>
    <w:p w14:paraId="7D82E5D2" w14:textId="77777777" w:rsidR="003A7FC2" w:rsidRPr="003A7FC2" w:rsidRDefault="003A7FC2" w:rsidP="003A7FC2">
      <w:pPr>
        <w:pStyle w:val="ListParagraph"/>
        <w:numPr>
          <w:ilvl w:val="0"/>
          <w:numId w:val="12"/>
        </w:numPr>
        <w:tabs>
          <w:tab w:val="left" w:pos="993"/>
        </w:tabs>
        <w:spacing w:after="0" w:line="240" w:lineRule="auto"/>
        <w:rPr>
          <w:b/>
        </w:rPr>
      </w:pPr>
      <w:r>
        <w:t>Talk of preparation of a “Leadership Guide” for new Assistant and Deputy Principals for their first 12 months in a new position.</w:t>
      </w:r>
    </w:p>
    <w:p w14:paraId="040DC4A5" w14:textId="77777777" w:rsidR="003A7FC2" w:rsidRPr="003A7FC2" w:rsidRDefault="003A7FC2" w:rsidP="003A7FC2">
      <w:pPr>
        <w:pStyle w:val="ListParagraph"/>
        <w:numPr>
          <w:ilvl w:val="0"/>
          <w:numId w:val="12"/>
        </w:numPr>
        <w:tabs>
          <w:tab w:val="left" w:pos="993"/>
        </w:tabs>
        <w:spacing w:after="0" w:line="240" w:lineRule="auto"/>
        <w:rPr>
          <w:b/>
        </w:rPr>
      </w:pPr>
      <w:r>
        <w:t>University Literacy Concerns – the Universities are concerned that there has been a decline in literacy since NCEA has allowed literacy to be obtained from subjects other than English.</w:t>
      </w:r>
    </w:p>
    <w:p w14:paraId="01E665A5" w14:textId="5418D7AA" w:rsidR="00E76714" w:rsidRPr="00E76714" w:rsidRDefault="003A7FC2" w:rsidP="003A7FC2">
      <w:pPr>
        <w:pStyle w:val="ListParagraph"/>
        <w:numPr>
          <w:ilvl w:val="0"/>
          <w:numId w:val="12"/>
        </w:numPr>
        <w:tabs>
          <w:tab w:val="left" w:pos="993"/>
        </w:tabs>
        <w:spacing w:after="0" w:line="240" w:lineRule="auto"/>
        <w:rPr>
          <w:b/>
        </w:rPr>
      </w:pPr>
      <w:r>
        <w:t>Hybrid Courses – many schools are creating courses to meet the unique needs of students.  However, many of these courses do not have University Entrance status.</w:t>
      </w:r>
      <w:r w:rsidR="00E76714">
        <w:t xml:space="preserve"> </w:t>
      </w:r>
    </w:p>
    <w:p w14:paraId="7CBD14DD" w14:textId="75844616" w:rsidR="00C7583D" w:rsidRPr="00E76714" w:rsidRDefault="00C7583D" w:rsidP="00E76714">
      <w:pPr>
        <w:pStyle w:val="ListParagraph"/>
        <w:numPr>
          <w:ilvl w:val="1"/>
          <w:numId w:val="10"/>
        </w:numPr>
        <w:tabs>
          <w:tab w:val="left" w:pos="993"/>
        </w:tabs>
        <w:spacing w:after="0" w:line="240" w:lineRule="auto"/>
        <w:ind w:left="709" w:firstLine="0"/>
        <w:rPr>
          <w:b/>
        </w:rPr>
      </w:pPr>
      <w:r w:rsidRPr="00E76714">
        <w:rPr>
          <w:b/>
        </w:rPr>
        <w:t>SQAG Report</w:t>
      </w:r>
      <w:r w:rsidR="003A7FC2">
        <w:rPr>
          <w:b/>
        </w:rPr>
        <w:t xml:space="preserve"> – Stella Bond</w:t>
      </w:r>
    </w:p>
    <w:p w14:paraId="463D3A86" w14:textId="58AE2A97" w:rsidR="00E76714" w:rsidRDefault="001C27D7" w:rsidP="003A7FC2">
      <w:pPr>
        <w:pStyle w:val="ListParagraph"/>
        <w:numPr>
          <w:ilvl w:val="0"/>
          <w:numId w:val="13"/>
        </w:numPr>
        <w:tabs>
          <w:tab w:val="left" w:pos="709"/>
        </w:tabs>
        <w:spacing w:after="0" w:line="240" w:lineRule="auto"/>
        <w:jc w:val="both"/>
      </w:pPr>
      <w:r>
        <w:t>Steve Barge spoke about an international conference on the movement towards digital assessment</w:t>
      </w:r>
    </w:p>
    <w:p w14:paraId="2CA4D9C5" w14:textId="542C2684" w:rsidR="001C27D7" w:rsidRDefault="001C27D7" w:rsidP="003A7FC2">
      <w:pPr>
        <w:pStyle w:val="ListParagraph"/>
        <w:numPr>
          <w:ilvl w:val="0"/>
          <w:numId w:val="13"/>
        </w:numPr>
        <w:tabs>
          <w:tab w:val="left" w:pos="709"/>
        </w:tabs>
        <w:spacing w:after="0" w:line="240" w:lineRule="auto"/>
        <w:jc w:val="both"/>
      </w:pPr>
      <w:r>
        <w:t>Ron Mill from the Ministry of Education spoke about Curriculum Design</w:t>
      </w:r>
    </w:p>
    <w:p w14:paraId="0863B057" w14:textId="3510C046" w:rsidR="001C27D7" w:rsidRDefault="001C27D7" w:rsidP="001C27D7">
      <w:pPr>
        <w:pStyle w:val="ListParagraph"/>
        <w:numPr>
          <w:ilvl w:val="0"/>
          <w:numId w:val="13"/>
        </w:numPr>
        <w:tabs>
          <w:tab w:val="left" w:pos="709"/>
        </w:tabs>
        <w:spacing w:after="0" w:line="240" w:lineRule="auto"/>
        <w:jc w:val="both"/>
      </w:pPr>
      <w:r>
        <w:t>Feedback on MCAT – largely the key concerns were that it was not what HOD’s/Teachers/Students had expected</w:t>
      </w:r>
    </w:p>
    <w:p w14:paraId="5EAD129F" w14:textId="5E00EB67" w:rsidR="001C27D7" w:rsidRDefault="001C27D7" w:rsidP="001C27D7">
      <w:pPr>
        <w:pStyle w:val="ListParagraph"/>
        <w:numPr>
          <w:ilvl w:val="0"/>
          <w:numId w:val="13"/>
        </w:numPr>
        <w:tabs>
          <w:tab w:val="left" w:pos="709"/>
        </w:tabs>
        <w:spacing w:after="0" w:line="240" w:lineRule="auto"/>
        <w:jc w:val="both"/>
      </w:pPr>
      <w:r>
        <w:t>NZQA are redesigning their website</w:t>
      </w:r>
    </w:p>
    <w:p w14:paraId="2FF92A18" w14:textId="77777777" w:rsidR="002D4F31" w:rsidRPr="00BA5708" w:rsidRDefault="002D4F31" w:rsidP="00AD57D0">
      <w:pPr>
        <w:tabs>
          <w:tab w:val="left" w:pos="709"/>
        </w:tabs>
        <w:spacing w:after="0" w:line="240" w:lineRule="auto"/>
        <w:jc w:val="both"/>
      </w:pPr>
    </w:p>
    <w:p w14:paraId="1362D637" w14:textId="0811D047" w:rsidR="002D4F31" w:rsidRPr="00E76714" w:rsidRDefault="004F7A83" w:rsidP="00E76714">
      <w:pPr>
        <w:pStyle w:val="ListParagraph"/>
        <w:numPr>
          <w:ilvl w:val="0"/>
          <w:numId w:val="10"/>
        </w:numPr>
        <w:tabs>
          <w:tab w:val="left" w:pos="709"/>
        </w:tabs>
        <w:spacing w:after="0" w:line="240" w:lineRule="auto"/>
        <w:jc w:val="both"/>
        <w:rPr>
          <w:b/>
        </w:rPr>
      </w:pPr>
      <w:r w:rsidRPr="00E76714">
        <w:rPr>
          <w:b/>
        </w:rPr>
        <w:t>GENERAL BUSINESS</w:t>
      </w:r>
    </w:p>
    <w:p w14:paraId="73073E21" w14:textId="0B442953" w:rsidR="00FC6396" w:rsidRPr="00FC6396" w:rsidRDefault="00FC6396" w:rsidP="00E76714">
      <w:pPr>
        <w:tabs>
          <w:tab w:val="left" w:pos="709"/>
        </w:tabs>
        <w:spacing w:after="0" w:line="240" w:lineRule="auto"/>
        <w:ind w:left="709"/>
        <w:jc w:val="both"/>
      </w:pPr>
      <w:r w:rsidRPr="00FC6396">
        <w:t>There was no other general business.</w:t>
      </w:r>
    </w:p>
    <w:p w14:paraId="3DBECC00" w14:textId="77777777" w:rsidR="00AD25BF" w:rsidRPr="00FC6396" w:rsidRDefault="00AD25BF" w:rsidP="00AD57D0">
      <w:pPr>
        <w:tabs>
          <w:tab w:val="left" w:pos="709"/>
        </w:tabs>
        <w:spacing w:after="0" w:line="240" w:lineRule="auto"/>
        <w:jc w:val="both"/>
      </w:pPr>
    </w:p>
    <w:p w14:paraId="5BA4F936" w14:textId="6D3272C5" w:rsidR="00AD25BF" w:rsidRPr="00FC6396" w:rsidRDefault="006F1811" w:rsidP="00E76714">
      <w:pPr>
        <w:pStyle w:val="ListParagraph"/>
        <w:numPr>
          <w:ilvl w:val="0"/>
          <w:numId w:val="10"/>
        </w:numPr>
        <w:tabs>
          <w:tab w:val="left" w:pos="709"/>
        </w:tabs>
        <w:spacing w:after="0" w:line="240" w:lineRule="auto"/>
        <w:jc w:val="both"/>
      </w:pPr>
      <w:r>
        <w:rPr>
          <w:b/>
        </w:rPr>
        <w:t>MEETINGS for 2017</w:t>
      </w:r>
    </w:p>
    <w:p w14:paraId="491519EC" w14:textId="5371E759" w:rsidR="00AD25BF" w:rsidRDefault="006F1811" w:rsidP="00AD57D0">
      <w:pPr>
        <w:tabs>
          <w:tab w:val="left" w:pos="709"/>
        </w:tabs>
        <w:spacing w:after="0" w:line="240" w:lineRule="auto"/>
        <w:jc w:val="both"/>
      </w:pPr>
      <w:r>
        <w:tab/>
        <w:t>In Wellington on Friday 24</w:t>
      </w:r>
      <w:r w:rsidRPr="006F1811">
        <w:rPr>
          <w:vertAlign w:val="superscript"/>
        </w:rPr>
        <w:t>th</w:t>
      </w:r>
      <w:r>
        <w:t xml:space="preserve"> February and Friday 15</w:t>
      </w:r>
      <w:r w:rsidRPr="006F1811">
        <w:rPr>
          <w:vertAlign w:val="superscript"/>
        </w:rPr>
        <w:t>th</w:t>
      </w:r>
      <w:r>
        <w:t xml:space="preserve"> September.</w:t>
      </w:r>
    </w:p>
    <w:p w14:paraId="53C52E47" w14:textId="5DCB691A" w:rsidR="006F1811" w:rsidRDefault="006F1811" w:rsidP="00AD57D0">
      <w:pPr>
        <w:tabs>
          <w:tab w:val="left" w:pos="709"/>
        </w:tabs>
        <w:spacing w:after="0" w:line="240" w:lineRule="auto"/>
        <w:jc w:val="both"/>
      </w:pPr>
      <w:r>
        <w:tab/>
        <w:t>Via SKYPE on Friday 9</w:t>
      </w:r>
      <w:r w:rsidRPr="006F1811">
        <w:rPr>
          <w:vertAlign w:val="superscript"/>
        </w:rPr>
        <w:t>th</w:t>
      </w:r>
      <w:r>
        <w:t xml:space="preserve"> June and Friday 24</w:t>
      </w:r>
      <w:r w:rsidRPr="006F1811">
        <w:rPr>
          <w:vertAlign w:val="superscript"/>
        </w:rPr>
        <w:t>th</w:t>
      </w:r>
      <w:r>
        <w:t xml:space="preserve"> November</w:t>
      </w:r>
    </w:p>
    <w:p w14:paraId="5F8BE302" w14:textId="78904ED1" w:rsidR="006F1811" w:rsidRDefault="006F1811" w:rsidP="006F1811">
      <w:pPr>
        <w:tabs>
          <w:tab w:val="left" w:pos="709"/>
        </w:tabs>
        <w:spacing w:after="0" w:line="240" w:lineRule="auto"/>
        <w:ind w:left="709"/>
        <w:jc w:val="both"/>
      </w:pPr>
      <w:r>
        <w:tab/>
        <w:t>Annette to book Wellington Conference Centre and Executive to book air fares as soon as possible. Annette to re-email Air NZ Travel Card details</w:t>
      </w:r>
    </w:p>
    <w:p w14:paraId="532C93B6" w14:textId="01F38591" w:rsidR="006F1811" w:rsidRPr="006F1811" w:rsidRDefault="006F1811" w:rsidP="006F1811">
      <w:pPr>
        <w:tabs>
          <w:tab w:val="left" w:pos="709"/>
        </w:tabs>
        <w:spacing w:after="0" w:line="240" w:lineRule="auto"/>
        <w:ind w:left="709"/>
        <w:jc w:val="both"/>
        <w:rPr>
          <w:b/>
        </w:rPr>
      </w:pPr>
      <w:r>
        <w:tab/>
      </w:r>
      <w:r>
        <w:tab/>
      </w:r>
      <w:r>
        <w:tab/>
      </w:r>
      <w:r>
        <w:tab/>
      </w:r>
      <w:r>
        <w:tab/>
      </w:r>
      <w:r>
        <w:tab/>
      </w:r>
      <w:r>
        <w:tab/>
      </w:r>
      <w:r>
        <w:tab/>
      </w:r>
      <w:r>
        <w:tab/>
      </w:r>
      <w:r>
        <w:tab/>
        <w:t xml:space="preserve">           </w:t>
      </w:r>
      <w:r>
        <w:rPr>
          <w:b/>
        </w:rPr>
        <w:t>Action: Taylor</w:t>
      </w:r>
    </w:p>
    <w:p w14:paraId="19753C2A" w14:textId="77777777" w:rsidR="006F1811" w:rsidRDefault="006F1811" w:rsidP="00AD57D0">
      <w:pPr>
        <w:tabs>
          <w:tab w:val="left" w:pos="709"/>
        </w:tabs>
        <w:spacing w:after="0" w:line="240" w:lineRule="auto"/>
        <w:jc w:val="both"/>
      </w:pPr>
    </w:p>
    <w:p w14:paraId="49905FD4" w14:textId="198750B5" w:rsidR="00AD25BF" w:rsidRPr="00212581" w:rsidRDefault="00AD25BF" w:rsidP="00AD57D0">
      <w:pPr>
        <w:tabs>
          <w:tab w:val="left" w:pos="709"/>
        </w:tabs>
        <w:spacing w:after="0" w:line="240" w:lineRule="auto"/>
        <w:jc w:val="both"/>
      </w:pPr>
      <w:r w:rsidRPr="00212581">
        <w:t>The meeting concluded at 3.</w:t>
      </w:r>
      <w:r w:rsidR="006F1811">
        <w:t>15</w:t>
      </w:r>
      <w:bookmarkStart w:id="0" w:name="_GoBack"/>
      <w:bookmarkEnd w:id="0"/>
      <w:r w:rsidRPr="00212581">
        <w:t xml:space="preserve"> p.m.</w:t>
      </w:r>
    </w:p>
    <w:p w14:paraId="42B933D6" w14:textId="77777777" w:rsidR="00AD25BF" w:rsidRPr="00212581" w:rsidRDefault="00AD25BF" w:rsidP="00AD57D0">
      <w:pPr>
        <w:tabs>
          <w:tab w:val="left" w:pos="709"/>
        </w:tabs>
        <w:spacing w:after="0" w:line="240" w:lineRule="auto"/>
        <w:jc w:val="both"/>
      </w:pPr>
    </w:p>
    <w:p w14:paraId="56068131" w14:textId="77777777" w:rsidR="00AD25BF" w:rsidRPr="00212581" w:rsidRDefault="00AD25BF" w:rsidP="00AD57D0">
      <w:pPr>
        <w:tabs>
          <w:tab w:val="left" w:pos="709"/>
        </w:tabs>
        <w:spacing w:after="0" w:line="240" w:lineRule="auto"/>
        <w:jc w:val="both"/>
      </w:pPr>
      <w:r w:rsidRPr="00212581">
        <w:t>Minutes confirmed as a true and correct record:</w:t>
      </w:r>
    </w:p>
    <w:p w14:paraId="52971695" w14:textId="77777777" w:rsidR="00AD25BF" w:rsidRDefault="00AD25BF" w:rsidP="00AD57D0">
      <w:pPr>
        <w:tabs>
          <w:tab w:val="left" w:pos="709"/>
        </w:tabs>
        <w:spacing w:after="0" w:line="240" w:lineRule="auto"/>
        <w:jc w:val="both"/>
      </w:pPr>
    </w:p>
    <w:p w14:paraId="64C30AF8" w14:textId="77777777" w:rsidR="00FC6396" w:rsidRDefault="00FC6396" w:rsidP="00AD57D0">
      <w:pPr>
        <w:tabs>
          <w:tab w:val="left" w:pos="709"/>
        </w:tabs>
        <w:spacing w:after="0" w:line="240" w:lineRule="auto"/>
        <w:jc w:val="both"/>
      </w:pPr>
    </w:p>
    <w:p w14:paraId="2988B4D9" w14:textId="77777777" w:rsidR="00FC6396" w:rsidRPr="00212581" w:rsidRDefault="00FC6396" w:rsidP="00AD57D0">
      <w:pPr>
        <w:tabs>
          <w:tab w:val="left" w:pos="709"/>
        </w:tabs>
        <w:spacing w:after="0" w:line="240" w:lineRule="auto"/>
        <w:jc w:val="both"/>
      </w:pPr>
    </w:p>
    <w:p w14:paraId="094A2D8C" w14:textId="77777777" w:rsidR="00AD25BF" w:rsidRPr="00EC0DCE" w:rsidRDefault="00AD25BF" w:rsidP="00AD57D0">
      <w:pPr>
        <w:tabs>
          <w:tab w:val="left" w:pos="709"/>
        </w:tabs>
        <w:spacing w:after="0" w:line="240" w:lineRule="auto"/>
        <w:jc w:val="both"/>
      </w:pPr>
      <w:r w:rsidRPr="00212581">
        <w:t>______________________________________________</w:t>
      </w:r>
      <w:r w:rsidRPr="00212581">
        <w:tab/>
      </w:r>
      <w:r w:rsidRPr="00212581">
        <w:tab/>
        <w:t>______________________</w:t>
      </w:r>
    </w:p>
    <w:p w14:paraId="7DC1F80C" w14:textId="77777777" w:rsidR="00AD25BF" w:rsidRPr="00EC0DCE" w:rsidRDefault="00AD25BF" w:rsidP="00AD57D0">
      <w:pPr>
        <w:tabs>
          <w:tab w:val="left" w:pos="709"/>
        </w:tabs>
        <w:spacing w:after="0" w:line="240" w:lineRule="auto"/>
        <w:jc w:val="both"/>
      </w:pPr>
    </w:p>
    <w:p w14:paraId="1555DA4D" w14:textId="77777777" w:rsidR="00012CD3" w:rsidRPr="004F7A83" w:rsidRDefault="00AD25BF" w:rsidP="00AD57D0">
      <w:pPr>
        <w:tabs>
          <w:tab w:val="left" w:pos="709"/>
        </w:tabs>
        <w:spacing w:after="0" w:line="240" w:lineRule="auto"/>
        <w:jc w:val="both"/>
      </w:pPr>
      <w:r w:rsidRPr="00EC0DCE">
        <w:t>(Chair)</w:t>
      </w:r>
      <w:r w:rsidRPr="00EC0DCE">
        <w:tab/>
      </w:r>
      <w:r w:rsidRPr="00EC0DCE">
        <w:tab/>
      </w:r>
      <w:r w:rsidRPr="00EC0DCE">
        <w:tab/>
      </w:r>
      <w:r w:rsidRPr="00EC0DCE">
        <w:tab/>
      </w:r>
      <w:r w:rsidRPr="00EC0DCE">
        <w:tab/>
      </w:r>
      <w:r w:rsidRPr="00EC0DCE">
        <w:tab/>
      </w:r>
      <w:r w:rsidRPr="00EC0DCE">
        <w:tab/>
      </w:r>
      <w:r w:rsidRPr="00EC0DCE">
        <w:tab/>
      </w:r>
      <w:r w:rsidRPr="00EC0DCE">
        <w:tab/>
      </w:r>
      <w:r w:rsidRPr="00EC0DCE">
        <w:tab/>
        <w:t>(Date)</w:t>
      </w:r>
    </w:p>
    <w:sectPr w:rsidR="00012CD3" w:rsidRPr="004F7A8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8749B" w14:textId="77777777" w:rsidR="00170FDA" w:rsidRDefault="00170FDA" w:rsidP="0067629E">
      <w:pPr>
        <w:spacing w:after="0" w:line="240" w:lineRule="auto"/>
      </w:pPr>
      <w:r>
        <w:separator/>
      </w:r>
    </w:p>
  </w:endnote>
  <w:endnote w:type="continuationSeparator" w:id="0">
    <w:p w14:paraId="0FECD554" w14:textId="77777777" w:rsidR="00170FDA" w:rsidRDefault="00170FDA" w:rsidP="00676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569096"/>
      <w:docPartObj>
        <w:docPartGallery w:val="Page Numbers (Bottom of Page)"/>
        <w:docPartUnique/>
      </w:docPartObj>
    </w:sdtPr>
    <w:sdtEndPr>
      <w:rPr>
        <w:noProof/>
      </w:rPr>
    </w:sdtEndPr>
    <w:sdtContent>
      <w:p w14:paraId="6A5A1DA7" w14:textId="5D5B35A1" w:rsidR="0067629E" w:rsidRDefault="0067629E">
        <w:pPr>
          <w:pStyle w:val="Footer"/>
          <w:jc w:val="right"/>
        </w:pPr>
        <w:r>
          <w:fldChar w:fldCharType="begin"/>
        </w:r>
        <w:r>
          <w:instrText xml:space="preserve"> PAGE   \* MERGEFORMAT </w:instrText>
        </w:r>
        <w:r>
          <w:fldChar w:fldCharType="separate"/>
        </w:r>
        <w:r w:rsidR="006F1811">
          <w:rPr>
            <w:noProof/>
          </w:rPr>
          <w:t>4</w:t>
        </w:r>
        <w:r>
          <w:rPr>
            <w:noProof/>
          </w:rPr>
          <w:fldChar w:fldCharType="end"/>
        </w:r>
      </w:p>
    </w:sdtContent>
  </w:sdt>
  <w:p w14:paraId="1E308861" w14:textId="77777777" w:rsidR="0067629E" w:rsidRDefault="00676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6A4A3" w14:textId="77777777" w:rsidR="00170FDA" w:rsidRDefault="00170FDA" w:rsidP="0067629E">
      <w:pPr>
        <w:spacing w:after="0" w:line="240" w:lineRule="auto"/>
      </w:pPr>
      <w:r>
        <w:separator/>
      </w:r>
    </w:p>
  </w:footnote>
  <w:footnote w:type="continuationSeparator" w:id="0">
    <w:p w14:paraId="712BA449" w14:textId="77777777" w:rsidR="00170FDA" w:rsidRDefault="00170FDA" w:rsidP="00676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76B69"/>
    <w:multiLevelType w:val="hybridMultilevel"/>
    <w:tmpl w:val="DE9C8F7C"/>
    <w:lvl w:ilvl="0" w:tplc="1409000B">
      <w:start w:val="1"/>
      <w:numFmt w:val="bullet"/>
      <w:lvlText w:val=""/>
      <w:lvlJc w:val="left"/>
      <w:pPr>
        <w:ind w:left="1425" w:hanging="360"/>
      </w:pPr>
      <w:rPr>
        <w:rFonts w:ascii="Wingdings" w:hAnsi="Wingdings" w:hint="default"/>
      </w:rPr>
    </w:lvl>
    <w:lvl w:ilvl="1" w:tplc="14090003" w:tentative="1">
      <w:start w:val="1"/>
      <w:numFmt w:val="bullet"/>
      <w:lvlText w:val="o"/>
      <w:lvlJc w:val="left"/>
      <w:pPr>
        <w:ind w:left="2145" w:hanging="360"/>
      </w:pPr>
      <w:rPr>
        <w:rFonts w:ascii="Courier New" w:hAnsi="Courier New" w:cs="Courier New" w:hint="default"/>
      </w:rPr>
    </w:lvl>
    <w:lvl w:ilvl="2" w:tplc="14090005" w:tentative="1">
      <w:start w:val="1"/>
      <w:numFmt w:val="bullet"/>
      <w:lvlText w:val=""/>
      <w:lvlJc w:val="left"/>
      <w:pPr>
        <w:ind w:left="2865" w:hanging="360"/>
      </w:pPr>
      <w:rPr>
        <w:rFonts w:ascii="Wingdings" w:hAnsi="Wingdings" w:hint="default"/>
      </w:rPr>
    </w:lvl>
    <w:lvl w:ilvl="3" w:tplc="14090001" w:tentative="1">
      <w:start w:val="1"/>
      <w:numFmt w:val="bullet"/>
      <w:lvlText w:val=""/>
      <w:lvlJc w:val="left"/>
      <w:pPr>
        <w:ind w:left="3585" w:hanging="360"/>
      </w:pPr>
      <w:rPr>
        <w:rFonts w:ascii="Symbol" w:hAnsi="Symbol" w:hint="default"/>
      </w:rPr>
    </w:lvl>
    <w:lvl w:ilvl="4" w:tplc="14090003" w:tentative="1">
      <w:start w:val="1"/>
      <w:numFmt w:val="bullet"/>
      <w:lvlText w:val="o"/>
      <w:lvlJc w:val="left"/>
      <w:pPr>
        <w:ind w:left="4305" w:hanging="360"/>
      </w:pPr>
      <w:rPr>
        <w:rFonts w:ascii="Courier New" w:hAnsi="Courier New" w:cs="Courier New" w:hint="default"/>
      </w:rPr>
    </w:lvl>
    <w:lvl w:ilvl="5" w:tplc="14090005" w:tentative="1">
      <w:start w:val="1"/>
      <w:numFmt w:val="bullet"/>
      <w:lvlText w:val=""/>
      <w:lvlJc w:val="left"/>
      <w:pPr>
        <w:ind w:left="5025" w:hanging="360"/>
      </w:pPr>
      <w:rPr>
        <w:rFonts w:ascii="Wingdings" w:hAnsi="Wingdings" w:hint="default"/>
      </w:rPr>
    </w:lvl>
    <w:lvl w:ilvl="6" w:tplc="14090001" w:tentative="1">
      <w:start w:val="1"/>
      <w:numFmt w:val="bullet"/>
      <w:lvlText w:val=""/>
      <w:lvlJc w:val="left"/>
      <w:pPr>
        <w:ind w:left="5745" w:hanging="360"/>
      </w:pPr>
      <w:rPr>
        <w:rFonts w:ascii="Symbol" w:hAnsi="Symbol" w:hint="default"/>
      </w:rPr>
    </w:lvl>
    <w:lvl w:ilvl="7" w:tplc="14090003" w:tentative="1">
      <w:start w:val="1"/>
      <w:numFmt w:val="bullet"/>
      <w:lvlText w:val="o"/>
      <w:lvlJc w:val="left"/>
      <w:pPr>
        <w:ind w:left="6465" w:hanging="360"/>
      </w:pPr>
      <w:rPr>
        <w:rFonts w:ascii="Courier New" w:hAnsi="Courier New" w:cs="Courier New" w:hint="default"/>
      </w:rPr>
    </w:lvl>
    <w:lvl w:ilvl="8" w:tplc="14090005" w:tentative="1">
      <w:start w:val="1"/>
      <w:numFmt w:val="bullet"/>
      <w:lvlText w:val=""/>
      <w:lvlJc w:val="left"/>
      <w:pPr>
        <w:ind w:left="7185" w:hanging="360"/>
      </w:pPr>
      <w:rPr>
        <w:rFonts w:ascii="Wingdings" w:hAnsi="Wingdings" w:hint="default"/>
      </w:rPr>
    </w:lvl>
  </w:abstractNum>
  <w:abstractNum w:abstractNumId="1" w15:restartNumberingAfterBreak="0">
    <w:nsid w:val="1C22075C"/>
    <w:multiLevelType w:val="hybridMultilevel"/>
    <w:tmpl w:val="D8A4B608"/>
    <w:lvl w:ilvl="0" w:tplc="14090001">
      <w:start w:val="1"/>
      <w:numFmt w:val="bullet"/>
      <w:lvlText w:val=""/>
      <w:lvlJc w:val="left"/>
      <w:pPr>
        <w:ind w:left="1069" w:hanging="360"/>
      </w:pPr>
      <w:rPr>
        <w:rFonts w:ascii="Symbol" w:hAnsi="Symbol" w:hint="default"/>
      </w:rPr>
    </w:lvl>
    <w:lvl w:ilvl="1" w:tplc="14090003">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2" w15:restartNumberingAfterBreak="0">
    <w:nsid w:val="20407CDD"/>
    <w:multiLevelType w:val="hybridMultilevel"/>
    <w:tmpl w:val="10FE2198"/>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3" w15:restartNumberingAfterBreak="0">
    <w:nsid w:val="24656FFF"/>
    <w:multiLevelType w:val="hybridMultilevel"/>
    <w:tmpl w:val="C0BEF2FA"/>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4" w15:restartNumberingAfterBreak="0">
    <w:nsid w:val="250C7462"/>
    <w:multiLevelType w:val="hybridMultilevel"/>
    <w:tmpl w:val="5016EC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81D1971"/>
    <w:multiLevelType w:val="hybridMultilevel"/>
    <w:tmpl w:val="7ACA17B8"/>
    <w:lvl w:ilvl="0" w:tplc="1409000B">
      <w:start w:val="1"/>
      <w:numFmt w:val="bullet"/>
      <w:lvlText w:val=""/>
      <w:lvlJc w:val="left"/>
      <w:pPr>
        <w:ind w:left="1425" w:hanging="360"/>
      </w:pPr>
      <w:rPr>
        <w:rFonts w:ascii="Wingdings" w:hAnsi="Wingdings" w:hint="default"/>
      </w:rPr>
    </w:lvl>
    <w:lvl w:ilvl="1" w:tplc="14090003" w:tentative="1">
      <w:start w:val="1"/>
      <w:numFmt w:val="bullet"/>
      <w:lvlText w:val="o"/>
      <w:lvlJc w:val="left"/>
      <w:pPr>
        <w:ind w:left="2145" w:hanging="360"/>
      </w:pPr>
      <w:rPr>
        <w:rFonts w:ascii="Courier New" w:hAnsi="Courier New" w:cs="Courier New" w:hint="default"/>
      </w:rPr>
    </w:lvl>
    <w:lvl w:ilvl="2" w:tplc="14090005" w:tentative="1">
      <w:start w:val="1"/>
      <w:numFmt w:val="bullet"/>
      <w:lvlText w:val=""/>
      <w:lvlJc w:val="left"/>
      <w:pPr>
        <w:ind w:left="2865" w:hanging="360"/>
      </w:pPr>
      <w:rPr>
        <w:rFonts w:ascii="Wingdings" w:hAnsi="Wingdings" w:hint="default"/>
      </w:rPr>
    </w:lvl>
    <w:lvl w:ilvl="3" w:tplc="14090001" w:tentative="1">
      <w:start w:val="1"/>
      <w:numFmt w:val="bullet"/>
      <w:lvlText w:val=""/>
      <w:lvlJc w:val="left"/>
      <w:pPr>
        <w:ind w:left="3585" w:hanging="360"/>
      </w:pPr>
      <w:rPr>
        <w:rFonts w:ascii="Symbol" w:hAnsi="Symbol" w:hint="default"/>
      </w:rPr>
    </w:lvl>
    <w:lvl w:ilvl="4" w:tplc="14090003" w:tentative="1">
      <w:start w:val="1"/>
      <w:numFmt w:val="bullet"/>
      <w:lvlText w:val="o"/>
      <w:lvlJc w:val="left"/>
      <w:pPr>
        <w:ind w:left="4305" w:hanging="360"/>
      </w:pPr>
      <w:rPr>
        <w:rFonts w:ascii="Courier New" w:hAnsi="Courier New" w:cs="Courier New" w:hint="default"/>
      </w:rPr>
    </w:lvl>
    <w:lvl w:ilvl="5" w:tplc="14090005" w:tentative="1">
      <w:start w:val="1"/>
      <w:numFmt w:val="bullet"/>
      <w:lvlText w:val=""/>
      <w:lvlJc w:val="left"/>
      <w:pPr>
        <w:ind w:left="5025" w:hanging="360"/>
      </w:pPr>
      <w:rPr>
        <w:rFonts w:ascii="Wingdings" w:hAnsi="Wingdings" w:hint="default"/>
      </w:rPr>
    </w:lvl>
    <w:lvl w:ilvl="6" w:tplc="14090001" w:tentative="1">
      <w:start w:val="1"/>
      <w:numFmt w:val="bullet"/>
      <w:lvlText w:val=""/>
      <w:lvlJc w:val="left"/>
      <w:pPr>
        <w:ind w:left="5745" w:hanging="360"/>
      </w:pPr>
      <w:rPr>
        <w:rFonts w:ascii="Symbol" w:hAnsi="Symbol" w:hint="default"/>
      </w:rPr>
    </w:lvl>
    <w:lvl w:ilvl="7" w:tplc="14090003" w:tentative="1">
      <w:start w:val="1"/>
      <w:numFmt w:val="bullet"/>
      <w:lvlText w:val="o"/>
      <w:lvlJc w:val="left"/>
      <w:pPr>
        <w:ind w:left="6465" w:hanging="360"/>
      </w:pPr>
      <w:rPr>
        <w:rFonts w:ascii="Courier New" w:hAnsi="Courier New" w:cs="Courier New" w:hint="default"/>
      </w:rPr>
    </w:lvl>
    <w:lvl w:ilvl="8" w:tplc="14090005" w:tentative="1">
      <w:start w:val="1"/>
      <w:numFmt w:val="bullet"/>
      <w:lvlText w:val=""/>
      <w:lvlJc w:val="left"/>
      <w:pPr>
        <w:ind w:left="7185" w:hanging="360"/>
      </w:pPr>
      <w:rPr>
        <w:rFonts w:ascii="Wingdings" w:hAnsi="Wingdings" w:hint="default"/>
      </w:rPr>
    </w:lvl>
  </w:abstractNum>
  <w:abstractNum w:abstractNumId="6" w15:restartNumberingAfterBreak="0">
    <w:nsid w:val="2EEC5EC2"/>
    <w:multiLevelType w:val="hybridMultilevel"/>
    <w:tmpl w:val="115C4176"/>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7" w15:restartNumberingAfterBreak="0">
    <w:nsid w:val="34C234D9"/>
    <w:multiLevelType w:val="hybridMultilevel"/>
    <w:tmpl w:val="CEF88EC6"/>
    <w:lvl w:ilvl="0" w:tplc="29748BA0">
      <w:start w:val="1"/>
      <w:numFmt w:val="decimal"/>
      <w:lvlText w:val="%1."/>
      <w:lvlJc w:val="left"/>
      <w:pPr>
        <w:ind w:left="1068" w:hanging="708"/>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4F54B80"/>
    <w:multiLevelType w:val="hybridMultilevel"/>
    <w:tmpl w:val="58F4F128"/>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9" w15:restartNumberingAfterBreak="0">
    <w:nsid w:val="4F4007F1"/>
    <w:multiLevelType w:val="hybridMultilevel"/>
    <w:tmpl w:val="CA721E92"/>
    <w:lvl w:ilvl="0" w:tplc="1409000B">
      <w:start w:val="1"/>
      <w:numFmt w:val="bullet"/>
      <w:lvlText w:val=""/>
      <w:lvlJc w:val="left"/>
      <w:pPr>
        <w:ind w:left="1429" w:hanging="360"/>
      </w:pPr>
      <w:rPr>
        <w:rFonts w:ascii="Wingdings" w:hAnsi="Wingdings"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0" w15:restartNumberingAfterBreak="0">
    <w:nsid w:val="4F5708BA"/>
    <w:multiLevelType w:val="hybridMultilevel"/>
    <w:tmpl w:val="034A8B68"/>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11" w15:restartNumberingAfterBreak="0">
    <w:nsid w:val="684D306D"/>
    <w:multiLevelType w:val="hybridMultilevel"/>
    <w:tmpl w:val="0C0695A2"/>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12" w15:restartNumberingAfterBreak="0">
    <w:nsid w:val="7CED55BC"/>
    <w:multiLevelType w:val="hybridMultilevel"/>
    <w:tmpl w:val="CB4C9666"/>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num w:numId="1">
    <w:abstractNumId w:val="2"/>
  </w:num>
  <w:num w:numId="2">
    <w:abstractNumId w:val="3"/>
  </w:num>
  <w:num w:numId="3">
    <w:abstractNumId w:val="8"/>
  </w:num>
  <w:num w:numId="4">
    <w:abstractNumId w:val="1"/>
  </w:num>
  <w:num w:numId="5">
    <w:abstractNumId w:val="11"/>
  </w:num>
  <w:num w:numId="6">
    <w:abstractNumId w:val="12"/>
  </w:num>
  <w:num w:numId="7">
    <w:abstractNumId w:val="6"/>
  </w:num>
  <w:num w:numId="8">
    <w:abstractNumId w:val="10"/>
  </w:num>
  <w:num w:numId="9">
    <w:abstractNumId w:val="4"/>
  </w:num>
  <w:num w:numId="10">
    <w:abstractNumId w:val="7"/>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FF1"/>
    <w:rsid w:val="000039CB"/>
    <w:rsid w:val="00012CD3"/>
    <w:rsid w:val="00014D43"/>
    <w:rsid w:val="00020B1A"/>
    <w:rsid w:val="0002147C"/>
    <w:rsid w:val="00023C50"/>
    <w:rsid w:val="0002666E"/>
    <w:rsid w:val="00033317"/>
    <w:rsid w:val="000407F2"/>
    <w:rsid w:val="000536E2"/>
    <w:rsid w:val="00071A64"/>
    <w:rsid w:val="000879A7"/>
    <w:rsid w:val="00091340"/>
    <w:rsid w:val="000A160D"/>
    <w:rsid w:val="000A5ABB"/>
    <w:rsid w:val="000A781A"/>
    <w:rsid w:val="000B38D9"/>
    <w:rsid w:val="000C04B8"/>
    <w:rsid w:val="000C2AE5"/>
    <w:rsid w:val="000E5B46"/>
    <w:rsid w:val="00101265"/>
    <w:rsid w:val="00114B3D"/>
    <w:rsid w:val="0012579B"/>
    <w:rsid w:val="00137CA0"/>
    <w:rsid w:val="00143C1A"/>
    <w:rsid w:val="0015739D"/>
    <w:rsid w:val="0015756C"/>
    <w:rsid w:val="001608A2"/>
    <w:rsid w:val="00170FDA"/>
    <w:rsid w:val="00173516"/>
    <w:rsid w:val="00175F72"/>
    <w:rsid w:val="00176942"/>
    <w:rsid w:val="0019658B"/>
    <w:rsid w:val="001A0723"/>
    <w:rsid w:val="001B357D"/>
    <w:rsid w:val="001B77CD"/>
    <w:rsid w:val="001C1845"/>
    <w:rsid w:val="001C27D7"/>
    <w:rsid w:val="001C5460"/>
    <w:rsid w:val="001C6A6E"/>
    <w:rsid w:val="001D5459"/>
    <w:rsid w:val="001D5A29"/>
    <w:rsid w:val="00203F80"/>
    <w:rsid w:val="00207DEA"/>
    <w:rsid w:val="00211B04"/>
    <w:rsid w:val="00212581"/>
    <w:rsid w:val="00213F73"/>
    <w:rsid w:val="00214132"/>
    <w:rsid w:val="002460B8"/>
    <w:rsid w:val="00286A9A"/>
    <w:rsid w:val="0029280F"/>
    <w:rsid w:val="002B2361"/>
    <w:rsid w:val="002B333F"/>
    <w:rsid w:val="002B6B17"/>
    <w:rsid w:val="002C2C4C"/>
    <w:rsid w:val="002C4858"/>
    <w:rsid w:val="002D22C4"/>
    <w:rsid w:val="002D3C35"/>
    <w:rsid w:val="002D4F31"/>
    <w:rsid w:val="002E46FE"/>
    <w:rsid w:val="002F35ED"/>
    <w:rsid w:val="0030384B"/>
    <w:rsid w:val="0031609F"/>
    <w:rsid w:val="00324435"/>
    <w:rsid w:val="0035138F"/>
    <w:rsid w:val="0035170A"/>
    <w:rsid w:val="00355AE3"/>
    <w:rsid w:val="00356CD0"/>
    <w:rsid w:val="0036087A"/>
    <w:rsid w:val="00362C3D"/>
    <w:rsid w:val="003674F1"/>
    <w:rsid w:val="00370C13"/>
    <w:rsid w:val="0038063D"/>
    <w:rsid w:val="00393518"/>
    <w:rsid w:val="003A2B79"/>
    <w:rsid w:val="003A73AA"/>
    <w:rsid w:val="003A7FC2"/>
    <w:rsid w:val="003B2C23"/>
    <w:rsid w:val="003B3B34"/>
    <w:rsid w:val="003C55CA"/>
    <w:rsid w:val="003D6B37"/>
    <w:rsid w:val="003D7B2F"/>
    <w:rsid w:val="003E7971"/>
    <w:rsid w:val="003F108D"/>
    <w:rsid w:val="003F56BE"/>
    <w:rsid w:val="00402B04"/>
    <w:rsid w:val="0040746C"/>
    <w:rsid w:val="00412528"/>
    <w:rsid w:val="004364F1"/>
    <w:rsid w:val="0044241E"/>
    <w:rsid w:val="0044384B"/>
    <w:rsid w:val="00443C64"/>
    <w:rsid w:val="0044505C"/>
    <w:rsid w:val="00445908"/>
    <w:rsid w:val="00445FEF"/>
    <w:rsid w:val="00453DFA"/>
    <w:rsid w:val="00456469"/>
    <w:rsid w:val="00461CA9"/>
    <w:rsid w:val="00462E4B"/>
    <w:rsid w:val="004651C5"/>
    <w:rsid w:val="00465BC2"/>
    <w:rsid w:val="00482872"/>
    <w:rsid w:val="004A1FA2"/>
    <w:rsid w:val="004A3DE0"/>
    <w:rsid w:val="004A58F9"/>
    <w:rsid w:val="004A718A"/>
    <w:rsid w:val="004C1A8E"/>
    <w:rsid w:val="004C6A25"/>
    <w:rsid w:val="004D2324"/>
    <w:rsid w:val="004E1782"/>
    <w:rsid w:val="004F7A83"/>
    <w:rsid w:val="0050144E"/>
    <w:rsid w:val="005077DA"/>
    <w:rsid w:val="00525A20"/>
    <w:rsid w:val="00531DCD"/>
    <w:rsid w:val="00546C9E"/>
    <w:rsid w:val="00556142"/>
    <w:rsid w:val="00557F5D"/>
    <w:rsid w:val="005649B7"/>
    <w:rsid w:val="00575354"/>
    <w:rsid w:val="0058090F"/>
    <w:rsid w:val="00582034"/>
    <w:rsid w:val="00586FA1"/>
    <w:rsid w:val="00590657"/>
    <w:rsid w:val="005954DB"/>
    <w:rsid w:val="00595F5D"/>
    <w:rsid w:val="00597240"/>
    <w:rsid w:val="00597276"/>
    <w:rsid w:val="005B009C"/>
    <w:rsid w:val="005B6229"/>
    <w:rsid w:val="005D4F0F"/>
    <w:rsid w:val="005D5288"/>
    <w:rsid w:val="005E07F6"/>
    <w:rsid w:val="005E1745"/>
    <w:rsid w:val="005F7513"/>
    <w:rsid w:val="005F7C4B"/>
    <w:rsid w:val="0060318F"/>
    <w:rsid w:val="00604ADD"/>
    <w:rsid w:val="0060746A"/>
    <w:rsid w:val="006524E8"/>
    <w:rsid w:val="0065668F"/>
    <w:rsid w:val="00664D23"/>
    <w:rsid w:val="0067629E"/>
    <w:rsid w:val="006D0CD5"/>
    <w:rsid w:val="006E4607"/>
    <w:rsid w:val="006F0350"/>
    <w:rsid w:val="006F0605"/>
    <w:rsid w:val="006F1811"/>
    <w:rsid w:val="006F4B37"/>
    <w:rsid w:val="007024D6"/>
    <w:rsid w:val="007166BD"/>
    <w:rsid w:val="007347ED"/>
    <w:rsid w:val="007459CA"/>
    <w:rsid w:val="0077567A"/>
    <w:rsid w:val="00777A19"/>
    <w:rsid w:val="00783066"/>
    <w:rsid w:val="00793C36"/>
    <w:rsid w:val="00797767"/>
    <w:rsid w:val="007A145F"/>
    <w:rsid w:val="007B64E3"/>
    <w:rsid w:val="007B6919"/>
    <w:rsid w:val="007C0A8A"/>
    <w:rsid w:val="007C3F24"/>
    <w:rsid w:val="007F3B5E"/>
    <w:rsid w:val="007F49C7"/>
    <w:rsid w:val="007F5084"/>
    <w:rsid w:val="00812AB1"/>
    <w:rsid w:val="00836BF6"/>
    <w:rsid w:val="008376B8"/>
    <w:rsid w:val="008452DC"/>
    <w:rsid w:val="00846C0C"/>
    <w:rsid w:val="00852438"/>
    <w:rsid w:val="008561C1"/>
    <w:rsid w:val="008633C8"/>
    <w:rsid w:val="0088298F"/>
    <w:rsid w:val="008B6829"/>
    <w:rsid w:val="008D37C3"/>
    <w:rsid w:val="008E351D"/>
    <w:rsid w:val="008E45E5"/>
    <w:rsid w:val="008E537E"/>
    <w:rsid w:val="008F1F4B"/>
    <w:rsid w:val="00903580"/>
    <w:rsid w:val="0090523A"/>
    <w:rsid w:val="009079D5"/>
    <w:rsid w:val="00923074"/>
    <w:rsid w:val="0093541B"/>
    <w:rsid w:val="009405D4"/>
    <w:rsid w:val="00941898"/>
    <w:rsid w:val="00941EBB"/>
    <w:rsid w:val="009536BE"/>
    <w:rsid w:val="0096090F"/>
    <w:rsid w:val="009620ED"/>
    <w:rsid w:val="0096446B"/>
    <w:rsid w:val="00973046"/>
    <w:rsid w:val="00996AA4"/>
    <w:rsid w:val="009A0C92"/>
    <w:rsid w:val="009A4E6A"/>
    <w:rsid w:val="009C5D19"/>
    <w:rsid w:val="009D2A94"/>
    <w:rsid w:val="009E311F"/>
    <w:rsid w:val="009E6999"/>
    <w:rsid w:val="009E755E"/>
    <w:rsid w:val="00A24A1A"/>
    <w:rsid w:val="00A37BFA"/>
    <w:rsid w:val="00A46323"/>
    <w:rsid w:val="00A613A8"/>
    <w:rsid w:val="00A61F2A"/>
    <w:rsid w:val="00A70F38"/>
    <w:rsid w:val="00A75622"/>
    <w:rsid w:val="00A77E93"/>
    <w:rsid w:val="00A81A23"/>
    <w:rsid w:val="00A852A1"/>
    <w:rsid w:val="00A968FB"/>
    <w:rsid w:val="00AA53FC"/>
    <w:rsid w:val="00AB00C7"/>
    <w:rsid w:val="00AC43A8"/>
    <w:rsid w:val="00AD17CE"/>
    <w:rsid w:val="00AD25BF"/>
    <w:rsid w:val="00AD5423"/>
    <w:rsid w:val="00AD57D0"/>
    <w:rsid w:val="00AD5C37"/>
    <w:rsid w:val="00AD73C7"/>
    <w:rsid w:val="00AE6F0F"/>
    <w:rsid w:val="00AF16C0"/>
    <w:rsid w:val="00B01CE6"/>
    <w:rsid w:val="00B101C0"/>
    <w:rsid w:val="00B119FB"/>
    <w:rsid w:val="00B148EA"/>
    <w:rsid w:val="00B20FF0"/>
    <w:rsid w:val="00B22835"/>
    <w:rsid w:val="00B23B76"/>
    <w:rsid w:val="00B323D2"/>
    <w:rsid w:val="00B4044F"/>
    <w:rsid w:val="00B42686"/>
    <w:rsid w:val="00B446AF"/>
    <w:rsid w:val="00B50CCF"/>
    <w:rsid w:val="00B65F92"/>
    <w:rsid w:val="00B71EF9"/>
    <w:rsid w:val="00B76D0A"/>
    <w:rsid w:val="00B912CD"/>
    <w:rsid w:val="00BA03E7"/>
    <w:rsid w:val="00BA365C"/>
    <w:rsid w:val="00BA5708"/>
    <w:rsid w:val="00BB5B32"/>
    <w:rsid w:val="00BD40A6"/>
    <w:rsid w:val="00BE67B8"/>
    <w:rsid w:val="00BF0158"/>
    <w:rsid w:val="00BF04F9"/>
    <w:rsid w:val="00BF2E6D"/>
    <w:rsid w:val="00BF618C"/>
    <w:rsid w:val="00C00838"/>
    <w:rsid w:val="00C05F41"/>
    <w:rsid w:val="00C34465"/>
    <w:rsid w:val="00C34C36"/>
    <w:rsid w:val="00C3772A"/>
    <w:rsid w:val="00C41938"/>
    <w:rsid w:val="00C41A72"/>
    <w:rsid w:val="00C52B74"/>
    <w:rsid w:val="00C6232D"/>
    <w:rsid w:val="00C65EA3"/>
    <w:rsid w:val="00C7583D"/>
    <w:rsid w:val="00C81FD0"/>
    <w:rsid w:val="00C970D8"/>
    <w:rsid w:val="00C97751"/>
    <w:rsid w:val="00CA1CB7"/>
    <w:rsid w:val="00CB346C"/>
    <w:rsid w:val="00CB554A"/>
    <w:rsid w:val="00CB7F41"/>
    <w:rsid w:val="00CC7837"/>
    <w:rsid w:val="00CD4047"/>
    <w:rsid w:val="00CD5ED8"/>
    <w:rsid w:val="00CE4311"/>
    <w:rsid w:val="00CF4DEA"/>
    <w:rsid w:val="00CF5DAF"/>
    <w:rsid w:val="00D00E36"/>
    <w:rsid w:val="00D05201"/>
    <w:rsid w:val="00D069E2"/>
    <w:rsid w:val="00D27DF6"/>
    <w:rsid w:val="00D31672"/>
    <w:rsid w:val="00D31EAE"/>
    <w:rsid w:val="00D35CBD"/>
    <w:rsid w:val="00D54F29"/>
    <w:rsid w:val="00D56F99"/>
    <w:rsid w:val="00D57A38"/>
    <w:rsid w:val="00D6193C"/>
    <w:rsid w:val="00D6546F"/>
    <w:rsid w:val="00D8185D"/>
    <w:rsid w:val="00D847A6"/>
    <w:rsid w:val="00D95729"/>
    <w:rsid w:val="00DA20C9"/>
    <w:rsid w:val="00DB571D"/>
    <w:rsid w:val="00DB5DEB"/>
    <w:rsid w:val="00DC2A38"/>
    <w:rsid w:val="00DD028A"/>
    <w:rsid w:val="00DD1361"/>
    <w:rsid w:val="00DD6D88"/>
    <w:rsid w:val="00DE0499"/>
    <w:rsid w:val="00DE5CA1"/>
    <w:rsid w:val="00DE7099"/>
    <w:rsid w:val="00DE744F"/>
    <w:rsid w:val="00DF4929"/>
    <w:rsid w:val="00E04CA1"/>
    <w:rsid w:val="00E22B28"/>
    <w:rsid w:val="00E36DCB"/>
    <w:rsid w:val="00E53EDF"/>
    <w:rsid w:val="00E54DB9"/>
    <w:rsid w:val="00E6454E"/>
    <w:rsid w:val="00E76714"/>
    <w:rsid w:val="00EA4D1D"/>
    <w:rsid w:val="00EA5A9B"/>
    <w:rsid w:val="00EA6F2F"/>
    <w:rsid w:val="00EC0DCE"/>
    <w:rsid w:val="00EC6C0A"/>
    <w:rsid w:val="00ED4E56"/>
    <w:rsid w:val="00ED56B8"/>
    <w:rsid w:val="00EE3C65"/>
    <w:rsid w:val="00EE5E86"/>
    <w:rsid w:val="00F03BE8"/>
    <w:rsid w:val="00F12158"/>
    <w:rsid w:val="00F1579B"/>
    <w:rsid w:val="00F20692"/>
    <w:rsid w:val="00F25F59"/>
    <w:rsid w:val="00F30B39"/>
    <w:rsid w:val="00F35ECC"/>
    <w:rsid w:val="00F42440"/>
    <w:rsid w:val="00F51F12"/>
    <w:rsid w:val="00F552B4"/>
    <w:rsid w:val="00F64608"/>
    <w:rsid w:val="00F67313"/>
    <w:rsid w:val="00F83FF1"/>
    <w:rsid w:val="00F877A1"/>
    <w:rsid w:val="00F96F67"/>
    <w:rsid w:val="00FB6815"/>
    <w:rsid w:val="00FC6396"/>
    <w:rsid w:val="00FD6573"/>
    <w:rsid w:val="00FF3951"/>
    <w:rsid w:val="00FF4F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85BDD"/>
  <w15:docId w15:val="{A9E28ABE-A652-4EB1-BF6E-C938D6DD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29E"/>
  </w:style>
  <w:style w:type="paragraph" w:styleId="Footer">
    <w:name w:val="footer"/>
    <w:basedOn w:val="Normal"/>
    <w:link w:val="FooterChar"/>
    <w:uiPriority w:val="99"/>
    <w:unhideWhenUsed/>
    <w:rsid w:val="00676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29E"/>
  </w:style>
  <w:style w:type="paragraph" w:styleId="ListParagraph">
    <w:name w:val="List Paragraph"/>
    <w:basedOn w:val="Normal"/>
    <w:uiPriority w:val="34"/>
    <w:qFormat/>
    <w:rsid w:val="00DB571D"/>
    <w:pPr>
      <w:ind w:left="720"/>
      <w:contextualSpacing/>
    </w:pPr>
  </w:style>
  <w:style w:type="character" w:styleId="Strong">
    <w:name w:val="Strong"/>
    <w:basedOn w:val="DefaultParagraphFont"/>
    <w:uiPriority w:val="22"/>
    <w:qFormat/>
    <w:rsid w:val="005F7C4B"/>
    <w:rPr>
      <w:b/>
      <w:bCs/>
    </w:rPr>
  </w:style>
  <w:style w:type="paragraph" w:styleId="BalloonText">
    <w:name w:val="Balloon Text"/>
    <w:basedOn w:val="Normal"/>
    <w:link w:val="BalloonTextChar"/>
    <w:uiPriority w:val="99"/>
    <w:semiHidden/>
    <w:unhideWhenUsed/>
    <w:rsid w:val="00582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dc:creator>
  <cp:lastModifiedBy>Annette Taylor | Nelson College</cp:lastModifiedBy>
  <cp:revision>7</cp:revision>
  <cp:lastPrinted>2016-11-21T17:32:00Z</cp:lastPrinted>
  <dcterms:created xsi:type="dcterms:W3CDTF">2016-11-21T18:09:00Z</dcterms:created>
  <dcterms:modified xsi:type="dcterms:W3CDTF">2016-11-28T18:14:00Z</dcterms:modified>
</cp:coreProperties>
</file>